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F8648" w14:textId="36617747" w:rsidR="00841DC8" w:rsidRPr="00F05D6C" w:rsidRDefault="00841DC8" w:rsidP="00841DC8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F05D6C">
        <w:rPr>
          <w:rFonts w:ascii="Arial" w:eastAsiaTheme="minorEastAsia" w:hAnsi="Arial" w:cs="Arial"/>
          <w:b/>
          <w:lang w:eastAsia="zh-CN"/>
        </w:rPr>
        <w:t>3GPP TSG-RAN WG4 Meeting #115</w:t>
      </w:r>
      <w:r w:rsidRPr="00F05D6C">
        <w:rPr>
          <w:rFonts w:ascii="Arial" w:eastAsiaTheme="minorEastAsia" w:hAnsi="Arial" w:cs="Arial"/>
          <w:b/>
          <w:lang w:eastAsia="zh-CN"/>
        </w:rPr>
        <w:tab/>
        <w:t xml:space="preserve">                                                   </w:t>
      </w:r>
      <w:r w:rsidR="00BF035D" w:rsidRPr="00BF035D">
        <w:rPr>
          <w:rFonts w:ascii="Arial" w:hAnsi="Arial"/>
          <w:b/>
          <w:lang w:eastAsia="zh-CN"/>
        </w:rPr>
        <w:t>R4-2508617</w:t>
      </w:r>
      <w:bookmarkStart w:id="0" w:name="_GoBack"/>
      <w:bookmarkEnd w:id="0"/>
    </w:p>
    <w:p w14:paraId="34AF590A" w14:textId="77777777" w:rsidR="00841DC8" w:rsidRPr="00F05D6C" w:rsidRDefault="00841DC8" w:rsidP="00841DC8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F05D6C">
        <w:rPr>
          <w:rFonts w:ascii="Arial" w:hAnsi="Arial" w:cs="Arial"/>
          <w:b/>
          <w:lang w:eastAsia="zh-CN"/>
        </w:rPr>
        <w:t>Malta, May 19 - 23 2025</w:t>
      </w:r>
    </w:p>
    <w:p w14:paraId="7985A234" w14:textId="77777777" w:rsidR="00C0422B" w:rsidRPr="00F05D6C" w:rsidRDefault="00C0422B" w:rsidP="00C0422B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hAnsi="Arial"/>
          <w:b/>
          <w:lang w:val="en-US" w:eastAsia="zh-CN"/>
        </w:rPr>
      </w:pPr>
    </w:p>
    <w:p w14:paraId="16AC9237" w14:textId="77777777" w:rsidR="00C0422B" w:rsidRPr="00F05D6C" w:rsidRDefault="00C0422B" w:rsidP="00C0422B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hAnsi="Arial"/>
          <w:b/>
          <w:lang w:val="x-none" w:eastAsia="zh-CN"/>
        </w:rPr>
      </w:pPr>
      <w:r w:rsidRPr="00F05D6C">
        <w:rPr>
          <w:rFonts w:ascii="Arial" w:eastAsia="MS Mincho" w:hAnsi="Arial"/>
          <w:b/>
          <w:lang w:val="x-none"/>
        </w:rPr>
        <w:t>Source:</w:t>
      </w:r>
      <w:r w:rsidRPr="00F05D6C">
        <w:rPr>
          <w:rFonts w:ascii="Arial" w:eastAsia="MS Mincho" w:hAnsi="Arial"/>
          <w:b/>
          <w:lang w:val="x-none"/>
        </w:rPr>
        <w:tab/>
      </w:r>
      <w:r w:rsidRPr="00F05D6C">
        <w:rPr>
          <w:rFonts w:ascii="Arial" w:hAnsi="Arial" w:hint="eastAsia"/>
          <w:b/>
          <w:lang w:val="x-none" w:eastAsia="zh-CN"/>
        </w:rPr>
        <w:t>China Telecom</w:t>
      </w:r>
    </w:p>
    <w:p w14:paraId="7571FC0D" w14:textId="7D48202A" w:rsidR="00C0422B" w:rsidRPr="00F05D6C" w:rsidRDefault="00C0422B" w:rsidP="00C0422B">
      <w:pPr>
        <w:tabs>
          <w:tab w:val="left" w:pos="1800"/>
          <w:tab w:val="left" w:pos="6180"/>
        </w:tabs>
        <w:spacing w:after="60" w:line="252" w:lineRule="auto"/>
        <w:ind w:left="1506" w:hangingChars="750" w:hanging="1506"/>
        <w:rPr>
          <w:rFonts w:ascii="Arial" w:hAnsi="Arial"/>
          <w:b/>
          <w:lang w:val="en-US" w:eastAsia="zh-CN"/>
        </w:rPr>
      </w:pPr>
      <w:r w:rsidRPr="00F05D6C">
        <w:rPr>
          <w:rFonts w:ascii="Arial" w:eastAsia="MS Mincho" w:hAnsi="Arial"/>
          <w:b/>
          <w:lang w:val="x-none"/>
        </w:rPr>
        <w:t>Title:</w:t>
      </w:r>
      <w:r w:rsidRPr="00F05D6C">
        <w:rPr>
          <w:rFonts w:ascii="Arial" w:eastAsia="MS Mincho" w:hAnsi="Arial"/>
          <w:b/>
          <w:lang w:val="x-none"/>
        </w:rPr>
        <w:tab/>
      </w:r>
      <w:r w:rsidRPr="00F05D6C">
        <w:rPr>
          <w:rFonts w:ascii="Arial" w:hAnsi="Arial" w:cs="Arial"/>
          <w:b/>
        </w:rPr>
        <w:tab/>
      </w:r>
      <w:r w:rsidR="00D20DE2" w:rsidRPr="00F05D6C">
        <w:rPr>
          <w:rFonts w:ascii="Arial" w:hAnsi="Arial" w:cs="Arial" w:hint="eastAsia"/>
          <w:b/>
          <w:lang w:eastAsia="zh-CN"/>
        </w:rPr>
        <w:t>Ad-</w:t>
      </w:r>
      <w:r w:rsidR="00D20DE2" w:rsidRPr="00F05D6C">
        <w:rPr>
          <w:rFonts w:ascii="Arial" w:hAnsi="Arial" w:cs="Arial"/>
          <w:b/>
        </w:rPr>
        <w:t>hoc meeting</w:t>
      </w:r>
      <w:r w:rsidRPr="00F05D6C">
        <w:rPr>
          <w:rFonts w:ascii="Arial" w:hAnsi="Arial" w:cs="Arial"/>
          <w:b/>
        </w:rPr>
        <w:t xml:space="preserve"> minutes for </w:t>
      </w:r>
      <w:r w:rsidR="00D20DE2" w:rsidRPr="00F05D6C">
        <w:rPr>
          <w:rFonts w:ascii="Arial" w:hAnsi="Arial" w:cs="Arial"/>
          <w:b/>
        </w:rPr>
        <w:t>BS MMSE-IRC requirements</w:t>
      </w:r>
    </w:p>
    <w:p w14:paraId="30DF8824" w14:textId="43EFF835" w:rsidR="00C0422B" w:rsidRPr="00F05D6C" w:rsidRDefault="00C0422B" w:rsidP="00C0422B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hAnsi="Arial"/>
          <w:b/>
          <w:lang w:val="x-none" w:eastAsia="zh-CN"/>
        </w:rPr>
      </w:pPr>
      <w:r w:rsidRPr="00F05D6C">
        <w:rPr>
          <w:rFonts w:ascii="Arial" w:eastAsia="MS Mincho" w:hAnsi="Arial"/>
          <w:b/>
          <w:lang w:val="x-none"/>
        </w:rPr>
        <w:t>Agenda Item:</w:t>
      </w:r>
      <w:r w:rsidRPr="00F05D6C">
        <w:rPr>
          <w:rFonts w:ascii="Arial" w:eastAsia="MS Mincho" w:hAnsi="Arial"/>
          <w:b/>
          <w:lang w:val="x-none"/>
        </w:rPr>
        <w:tab/>
      </w:r>
      <w:r w:rsidR="00D20DE2" w:rsidRPr="00F05D6C">
        <w:rPr>
          <w:rFonts w:ascii="Arial" w:hAnsi="Arial"/>
          <w:b/>
          <w:lang w:val="x-none" w:eastAsia="zh-CN"/>
        </w:rPr>
        <w:t>7</w:t>
      </w:r>
      <w:r w:rsidR="00DB2870" w:rsidRPr="00F05D6C">
        <w:rPr>
          <w:rFonts w:ascii="Arial" w:hAnsi="Arial"/>
          <w:b/>
          <w:lang w:val="x-none" w:eastAsia="zh-CN"/>
        </w:rPr>
        <w:t>.1</w:t>
      </w:r>
      <w:r w:rsidR="00841DC8" w:rsidRPr="00F05D6C">
        <w:rPr>
          <w:rFonts w:ascii="Arial" w:hAnsi="Arial"/>
          <w:b/>
          <w:lang w:val="x-none" w:eastAsia="zh-CN"/>
        </w:rPr>
        <w:t>7.1</w:t>
      </w:r>
    </w:p>
    <w:p w14:paraId="0A76AC04" w14:textId="1E0FD15E" w:rsidR="00C0422B" w:rsidRPr="00F05D6C" w:rsidRDefault="00C0422B" w:rsidP="00C0422B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hAnsi="Arial"/>
          <w:b/>
          <w:lang w:val="x-none" w:eastAsia="zh-CN"/>
        </w:rPr>
      </w:pPr>
      <w:r w:rsidRPr="00F05D6C">
        <w:rPr>
          <w:rFonts w:ascii="Arial" w:eastAsia="MS Mincho" w:hAnsi="Arial"/>
          <w:b/>
          <w:lang w:val="x-none"/>
        </w:rPr>
        <w:t>Document for:</w:t>
      </w:r>
      <w:r w:rsidRPr="00F05D6C">
        <w:rPr>
          <w:rFonts w:ascii="Arial" w:eastAsia="MS Mincho" w:hAnsi="Arial"/>
          <w:b/>
          <w:lang w:val="x-none"/>
        </w:rPr>
        <w:tab/>
      </w:r>
      <w:r w:rsidR="00841DC8" w:rsidRPr="00F05D6C">
        <w:rPr>
          <w:rFonts w:ascii="Arial" w:hAnsi="Arial"/>
          <w:b/>
          <w:lang w:val="x-none" w:eastAsia="zh-CN"/>
        </w:rPr>
        <w:t>Information</w:t>
      </w:r>
    </w:p>
    <w:p w14:paraId="05B1CE41" w14:textId="08883B61" w:rsidR="00C0422B" w:rsidRPr="00F05D6C" w:rsidRDefault="00350CD4" w:rsidP="00E15710">
      <w:pPr>
        <w:keepNext/>
        <w:widowControl w:val="0"/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outlineLvl w:val="0"/>
        <w:rPr>
          <w:rFonts w:ascii="Helvetica" w:hAnsi="Helvetica"/>
          <w:b/>
          <w:bCs/>
          <w:kern w:val="32"/>
          <w:lang w:val="x-none" w:eastAsia="zh-CN"/>
        </w:rPr>
      </w:pPr>
      <w:r w:rsidRPr="00F05D6C">
        <w:rPr>
          <w:rFonts w:ascii="Helvetica" w:hAnsi="Helvetica"/>
          <w:b/>
          <w:bCs/>
          <w:kern w:val="32"/>
          <w:lang w:val="x-none" w:eastAsia="zh-CN"/>
        </w:rPr>
        <w:t>BS MMSE-IRC requirements</w:t>
      </w:r>
    </w:p>
    <w:p w14:paraId="0D719BB6" w14:textId="77777777" w:rsidR="00841DC8" w:rsidRPr="00F05D6C" w:rsidRDefault="00841DC8" w:rsidP="00841DC8">
      <w:pPr>
        <w:rPr>
          <w:b/>
          <w:u w:val="single"/>
          <w:lang w:val="en-US"/>
        </w:rPr>
      </w:pPr>
      <w:r w:rsidRPr="00F05D6C">
        <w:rPr>
          <w:b/>
          <w:u w:val="single"/>
          <w:lang w:val="en-US"/>
        </w:rPr>
        <w:t>Issue 1-1-2: MMSE-IRC receiver assumption - estimation of interference covariance matrix</w:t>
      </w:r>
    </w:p>
    <w:p w14:paraId="5A6F515C" w14:textId="77777777" w:rsidR="00841DC8" w:rsidRPr="00F05D6C" w:rsidRDefault="00841DC8" w:rsidP="00841DC8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F05D6C">
        <w:rPr>
          <w:rFonts w:eastAsia="宋体"/>
          <w:lang w:eastAsia="zh-CN"/>
        </w:rPr>
        <w:t>Previous agreement in the WF R4-2413570:</w:t>
      </w: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4029"/>
      </w:tblGrid>
      <w:tr w:rsidR="00841DC8" w:rsidRPr="00F05D6C" w14:paraId="49D2349C" w14:textId="77777777" w:rsidTr="00841DC8">
        <w:tc>
          <w:tcPr>
            <w:tcW w:w="14029" w:type="dxa"/>
          </w:tcPr>
          <w:p w14:paraId="7B9111C2" w14:textId="77777777" w:rsidR="00841DC8" w:rsidRPr="00F05D6C" w:rsidRDefault="00841DC8" w:rsidP="002D2130">
            <w:pPr>
              <w:jc w:val="both"/>
              <w:rPr>
                <w:i/>
              </w:rPr>
            </w:pPr>
            <w:r w:rsidRPr="00F05D6C">
              <w:rPr>
                <w:i/>
              </w:rPr>
              <w:t xml:space="preserve">The MMSE-IRC receiver weight matrix is usually defined as </w:t>
            </w:r>
          </w:p>
          <w:p w14:paraId="0763296E" w14:textId="77777777" w:rsidR="00841DC8" w:rsidRPr="00F05D6C" w:rsidRDefault="00841DC8" w:rsidP="002D2130">
            <w:pPr>
              <w:pStyle w:val="EQ"/>
              <w:ind w:left="312" w:hanging="312"/>
              <w:jc w:val="center"/>
              <w:rPr>
                <w:i/>
              </w:rPr>
            </w:pPr>
            <w:r w:rsidRPr="00F05D6C">
              <w:rPr>
                <w:i/>
                <w:position w:val="-14"/>
              </w:rPr>
              <w:drawing>
                <wp:inline distT="0" distB="0" distL="0" distR="0" wp14:anchorId="26172D6F" wp14:editId="6236CF2B">
                  <wp:extent cx="1612265" cy="265430"/>
                  <wp:effectExtent l="0" t="0" r="6985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26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390E72" w14:textId="77777777" w:rsidR="00841DC8" w:rsidRPr="00F05D6C" w:rsidRDefault="00841DC8" w:rsidP="002D2130">
            <w:pPr>
              <w:ind w:left="312" w:hanging="312"/>
              <w:rPr>
                <w:i/>
              </w:rPr>
            </w:pPr>
            <w:r w:rsidRPr="00F05D6C">
              <w:rPr>
                <w:i/>
              </w:rPr>
              <w:t xml:space="preserve">where </w:t>
            </w:r>
            <w:r w:rsidRPr="00F05D6C">
              <w:rPr>
                <w:i/>
                <w:noProof/>
                <w:position w:val="-14"/>
              </w:rPr>
              <w:drawing>
                <wp:inline distT="0" distB="0" distL="0" distR="0" wp14:anchorId="6BB68846" wp14:editId="5496D599">
                  <wp:extent cx="533400" cy="265430"/>
                  <wp:effectExtent l="0" t="0" r="0" b="127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D6C">
              <w:rPr>
                <w:i/>
              </w:rPr>
              <w:t xml:space="preserve">and </w:t>
            </w:r>
            <w:r w:rsidRPr="00F05D6C">
              <w:rPr>
                <w:i/>
                <w:noProof/>
                <w:position w:val="-14"/>
              </w:rPr>
              <w:drawing>
                <wp:inline distT="0" distB="0" distL="0" distR="0" wp14:anchorId="398D2546" wp14:editId="76DBCE56">
                  <wp:extent cx="216535" cy="254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D6C">
              <w:rPr>
                <w:i/>
              </w:rPr>
              <w:t>denote the estimated channel matrix and covariance matrix, respectively.</w:t>
            </w:r>
          </w:p>
          <w:p w14:paraId="61EBE8B4" w14:textId="77777777" w:rsidR="00841DC8" w:rsidRPr="00F05D6C" w:rsidRDefault="00841DC8" w:rsidP="002D2130">
            <w:pPr>
              <w:ind w:left="312" w:hanging="312"/>
              <w:rPr>
                <w:i/>
              </w:rPr>
            </w:pPr>
            <w:r w:rsidRPr="00F05D6C">
              <w:rPr>
                <w:i/>
              </w:rPr>
              <w:t xml:space="preserve">To obtain the MMSE-IRC receiver weight matrix, the covariance matrix including the sources of inter-cell interference needs to be estimated. The covariance matrix is </w:t>
            </w:r>
            <w:r w:rsidRPr="00F05D6C">
              <w:rPr>
                <w:b/>
                <w:i/>
                <w:highlight w:val="yellow"/>
              </w:rPr>
              <w:t>estimated at DM-RS REs by following equations:</w:t>
            </w:r>
          </w:p>
          <w:p w14:paraId="324B3190" w14:textId="77777777" w:rsidR="00841DC8" w:rsidRPr="00F05D6C" w:rsidRDefault="00841DC8" w:rsidP="002D2130">
            <w:pPr>
              <w:pStyle w:val="EQ"/>
              <w:ind w:left="312" w:hanging="312"/>
              <w:jc w:val="center"/>
              <w:rPr>
                <w:i/>
              </w:rPr>
            </w:pPr>
            <w:r w:rsidRPr="00F05D6C">
              <w:rPr>
                <w:i/>
                <w:position w:val="-32"/>
              </w:rPr>
              <w:lastRenderedPageBreak/>
              <w:drawing>
                <wp:inline distT="0" distB="0" distL="0" distR="0" wp14:anchorId="6987A643" wp14:editId="14023D45">
                  <wp:extent cx="3175635" cy="444500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635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D6C">
              <w:rPr>
                <w:i/>
              </w:rPr>
              <w:t xml:space="preserve">, </w:t>
            </w:r>
            <w:r w:rsidRPr="00F05D6C">
              <w:rPr>
                <w:i/>
                <w:position w:val="-10"/>
              </w:rPr>
              <w:drawing>
                <wp:inline distT="0" distB="0" distL="0" distR="0" wp14:anchorId="34F54D3E" wp14:editId="41A120CF">
                  <wp:extent cx="1993265" cy="242570"/>
                  <wp:effectExtent l="0" t="0" r="6985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26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D6C">
              <w:rPr>
                <w:i/>
              </w:rPr>
              <w:t>,</w:t>
            </w:r>
          </w:p>
          <w:p w14:paraId="09B92893" w14:textId="77777777" w:rsidR="00841DC8" w:rsidRPr="00F05D6C" w:rsidRDefault="00841DC8" w:rsidP="002D2130">
            <w:pPr>
              <w:pStyle w:val="B1"/>
              <w:ind w:left="312" w:hanging="312"/>
              <w:rPr>
                <w:i/>
              </w:rPr>
            </w:pPr>
            <w:r w:rsidRPr="00F05D6C">
              <w:rPr>
                <w:i/>
              </w:rPr>
              <w:t>where the DM</w:t>
            </w:r>
            <w:r w:rsidRPr="00F05D6C">
              <w:rPr>
                <w:i/>
                <w:lang w:eastAsia="zh-CN"/>
              </w:rPr>
              <w:t>-</w:t>
            </w:r>
            <w:r w:rsidRPr="00F05D6C">
              <w:rPr>
                <w:i/>
              </w:rPr>
              <w:t xml:space="preserve">RS symbols are used to estimate the covariance matrix, and </w:t>
            </w:r>
            <w:proofErr w:type="spellStart"/>
            <w:r w:rsidRPr="00F05D6C">
              <w:rPr>
                <w:i/>
              </w:rPr>
              <w:t>Nsp</w:t>
            </w:r>
            <w:proofErr w:type="spellEnd"/>
            <w:r w:rsidRPr="00F05D6C">
              <w:rPr>
                <w:i/>
              </w:rPr>
              <w:t xml:space="preserve"> is the number of sampling DM-RS </w:t>
            </w:r>
            <w:proofErr w:type="spellStart"/>
            <w:r w:rsidRPr="00F05D6C">
              <w:rPr>
                <w:i/>
              </w:rPr>
              <w:t>REs.</w:t>
            </w:r>
            <w:proofErr w:type="spellEnd"/>
          </w:p>
          <w:p w14:paraId="1F5638EA" w14:textId="77777777" w:rsidR="00841DC8" w:rsidRPr="00F05D6C" w:rsidRDefault="00841DC8" w:rsidP="002D2130">
            <w:pPr>
              <w:pStyle w:val="B1"/>
              <w:ind w:left="312" w:hanging="312"/>
              <w:rPr>
                <w:rFonts w:eastAsiaTheme="minorEastAsia"/>
                <w:b/>
                <w:i/>
                <w:lang w:eastAsia="zh-CN"/>
              </w:rPr>
            </w:pPr>
            <w:r w:rsidRPr="00F05D6C">
              <w:rPr>
                <w:i/>
              </w:rPr>
              <w:t>The estimation of interference covariance matrix is performed at per PRB and per TTI basis.</w:t>
            </w:r>
          </w:p>
        </w:tc>
      </w:tr>
    </w:tbl>
    <w:p w14:paraId="20392914" w14:textId="77777777" w:rsidR="00841DC8" w:rsidRPr="00F05D6C" w:rsidRDefault="00841DC8" w:rsidP="00841DC8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F05D6C">
        <w:rPr>
          <w:rFonts w:eastAsia="宋体" w:hint="eastAsia"/>
          <w:lang w:eastAsia="zh-CN"/>
        </w:rPr>
        <w:lastRenderedPageBreak/>
        <w:t>Proposals</w:t>
      </w:r>
      <w:r w:rsidRPr="00F05D6C">
        <w:rPr>
          <w:rFonts w:eastAsia="宋体"/>
          <w:lang w:eastAsia="zh-CN"/>
        </w:rPr>
        <w:t>:</w:t>
      </w:r>
    </w:p>
    <w:p w14:paraId="4BE9A707" w14:textId="26E46BA7" w:rsidR="00841DC8" w:rsidRPr="00F05D6C" w:rsidRDefault="00841DC8" w:rsidP="00841DC8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lang w:eastAsia="zh-CN"/>
        </w:rPr>
        <w:t>Option 1: No need to modify the agreed MMSE-IRC receiver assumption. (China Telecom, Ericsson, Nokia)</w:t>
      </w:r>
    </w:p>
    <w:p w14:paraId="16322A28" w14:textId="3DB20ABA" w:rsidR="00841DC8" w:rsidRPr="00F05D6C" w:rsidRDefault="00841DC8" w:rsidP="00841DC8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hint="eastAsia"/>
          <w:lang w:eastAsia="zh-CN"/>
        </w:rPr>
        <w:t>O</w:t>
      </w:r>
      <w:r w:rsidRPr="00F05D6C">
        <w:rPr>
          <w:lang w:eastAsia="zh-CN"/>
        </w:rPr>
        <w:t xml:space="preserve">ption 2: Revise the baseline assumption for MMSE-IRC as the estimation of interference covariance matrix is performed based on DM-RS symbol per PRB and per TTI basis, i.e., the </w:t>
      </w:r>
      <w:r w:rsidRPr="00F05D6C">
        <w:rPr>
          <w:b/>
          <w:lang w:eastAsia="zh-CN"/>
        </w:rPr>
        <w:t>interference covariance matrix is the average of both DMRS RE and non DMRS RE in the DMRS symbol</w:t>
      </w:r>
      <w:r w:rsidRPr="00F05D6C">
        <w:rPr>
          <w:lang w:eastAsia="zh-CN"/>
        </w:rPr>
        <w:t xml:space="preserve"> (Samsung, China Telecom, Huawei</w:t>
      </w:r>
      <w:r w:rsidR="00405825" w:rsidRPr="00F05D6C">
        <w:rPr>
          <w:lang w:eastAsia="zh-CN"/>
        </w:rPr>
        <w:t>, ZTE</w:t>
      </w:r>
      <w:r w:rsidRPr="00F05D6C">
        <w:rPr>
          <w:lang w:eastAsia="zh-CN"/>
        </w:rPr>
        <w:t>)</w:t>
      </w:r>
    </w:p>
    <w:p w14:paraId="027AEFFB" w14:textId="59E25787" w:rsidR="00841DC8" w:rsidRPr="00F05D6C" w:rsidRDefault="00841DC8" w:rsidP="00841DC8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 w:rsidRPr="00F05D6C">
        <w:rPr>
          <w:rFonts w:eastAsia="宋体" w:hint="eastAsia"/>
          <w:lang w:eastAsia="zh-CN"/>
        </w:rPr>
        <w:t>O</w:t>
      </w:r>
      <w:r w:rsidRPr="00F05D6C">
        <w:rPr>
          <w:rFonts w:eastAsia="宋体"/>
          <w:lang w:eastAsia="zh-CN"/>
        </w:rPr>
        <w:t>nline</w:t>
      </w:r>
      <w:r w:rsidRPr="00F05D6C">
        <w:rPr>
          <w:lang w:eastAsia="zh-CN"/>
        </w:rPr>
        <w:t xml:space="preserve"> consensus:</w:t>
      </w:r>
    </w:p>
    <w:p w14:paraId="5BB38986" w14:textId="030B9146" w:rsidR="00FB002D" w:rsidRPr="00F05D6C" w:rsidRDefault="00841DC8" w:rsidP="00FB002D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highlight w:val="green"/>
          <w:lang w:eastAsia="zh-CN"/>
        </w:rPr>
      </w:pPr>
      <w:r w:rsidRPr="00F05D6C">
        <w:rPr>
          <w:rFonts w:eastAsiaTheme="minorEastAsia"/>
          <w:highlight w:val="green"/>
          <w:lang w:eastAsia="zh-CN"/>
        </w:rPr>
        <w:t>The MMSE-IRC receiver assumption is not going to be captured in the RAN4 spec</w:t>
      </w:r>
    </w:p>
    <w:p w14:paraId="7A8D030C" w14:textId="0A0AE3B4" w:rsidR="00FB002D" w:rsidRPr="00F05D6C" w:rsidRDefault="00CD07F9" w:rsidP="00FB002D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lang w:eastAsia="zh-CN"/>
        </w:rPr>
      </w:pPr>
      <w:r w:rsidRPr="00F05D6C">
        <w:rPr>
          <w:rFonts w:eastAsia="宋体"/>
          <w:lang w:eastAsia="zh-CN"/>
        </w:rPr>
        <w:t>Companies ‘simulation</w:t>
      </w:r>
      <w:r w:rsidR="00FB002D" w:rsidRPr="00F05D6C">
        <w:rPr>
          <w:rFonts w:eastAsia="宋体"/>
          <w:lang w:eastAsia="zh-CN"/>
        </w:rPr>
        <w:t xml:space="preserve"> result comparison between option2 and option 1:</w:t>
      </w:r>
    </w:p>
    <w:p w14:paraId="79D7127D" w14:textId="6DD0E53F" w:rsidR="00FB002D" w:rsidRPr="00F05D6C" w:rsidRDefault="00FB002D" w:rsidP="00FB002D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S</w:t>
      </w:r>
      <w:r w:rsidRPr="00F05D6C">
        <w:rPr>
          <w:lang w:eastAsia="zh-CN"/>
        </w:rPr>
        <w:t>amsung:</w:t>
      </w:r>
    </w:p>
    <w:tbl>
      <w:tblPr>
        <w:tblW w:w="10133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191"/>
        <w:gridCol w:w="1575"/>
        <w:gridCol w:w="1789"/>
        <w:gridCol w:w="1132"/>
        <w:gridCol w:w="1462"/>
        <w:gridCol w:w="1827"/>
      </w:tblGrid>
      <w:tr w:rsidR="00FB002D" w:rsidRPr="00F05D6C" w14:paraId="28E7DE0E" w14:textId="77777777" w:rsidTr="00FB002D">
        <w:trPr>
          <w:trHeight w:val="495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0DF746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  <w:lang w:val="en-US" w:eastAsia="zh-CN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umber of TX antennas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D40C5A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Number of RX antennas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EA9CF6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  <w:lang w:val="fr-FR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  <w:lang w:val="fr-FR"/>
              </w:rPr>
              <w:t>Propagation conditions and correlation matrix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9428B0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INR Set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E9BEEF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SNR with DMRS power boosting 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2AB17D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SNR with DMRS power boosting</w:t>
            </w:r>
          </w:p>
        </w:tc>
      </w:tr>
      <w:tr w:rsidR="00FB002D" w:rsidRPr="00F05D6C" w14:paraId="62B3C9FE" w14:textId="77777777" w:rsidTr="00FB002D">
        <w:trPr>
          <w:trHeight w:val="75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3E8A2A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74740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851B80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7CA849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50C77F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DMRS based estimation (dB)</w:t>
            </w:r>
          </w:p>
        </w:tc>
        <w:tc>
          <w:tcPr>
            <w:tcW w:w="1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59A8F6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DMRS + non DMRS RE based estimation (dB)</w:t>
            </w:r>
          </w:p>
        </w:tc>
      </w:tr>
      <w:tr w:rsidR="00FB002D" w:rsidRPr="00F05D6C" w14:paraId="31142E04" w14:textId="77777777" w:rsidTr="00FB002D">
        <w:trPr>
          <w:trHeight w:val="49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59134E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465EBE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AD7CD6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Tested signal(mcs16)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9AE11A" w14:textId="77777777" w:rsidR="00FB002D" w:rsidRPr="00F05D6C" w:rsidRDefault="00FB002D" w:rsidP="007E7701">
            <w:pPr>
              <w:jc w:val="center"/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/>
                <w:b/>
                <w:bCs/>
                <w:color w:val="000000"/>
              </w:rPr>
              <w:t>Interferer(16QAM)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BA8799" w14:textId="77777777" w:rsidR="00FB002D" w:rsidRPr="00F05D6C" w:rsidRDefault="00FB002D" w:rsidP="007E770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F0DAAA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 w:hint="eastAsia"/>
                <w:b/>
                <w:bCs/>
                <w:color w:val="000000"/>
              </w:rPr>
              <w:t xml:space="preserve">　</w:t>
            </w:r>
          </w:p>
        </w:tc>
        <w:tc>
          <w:tcPr>
            <w:tcW w:w="1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18FFA5" w14:textId="77777777" w:rsidR="00FB002D" w:rsidRPr="00F05D6C" w:rsidRDefault="00FB002D" w:rsidP="007E7701">
            <w:pPr>
              <w:textAlignment w:val="top"/>
              <w:rPr>
                <w:rFonts w:ascii="Arial" w:hAnsi="Arial" w:cs="Arial"/>
                <w:color w:val="000000"/>
              </w:rPr>
            </w:pPr>
            <w:r w:rsidRPr="00F05D6C">
              <w:rPr>
                <w:rStyle w:val="cui-origin-td"/>
                <w:rFonts w:ascii="Arial" w:hAnsi="Arial" w:cs="Arial" w:hint="eastAsia"/>
                <w:b/>
                <w:bCs/>
                <w:color w:val="000000"/>
              </w:rPr>
              <w:t xml:space="preserve">　</w:t>
            </w:r>
          </w:p>
        </w:tc>
      </w:tr>
      <w:tr w:rsidR="00FB002D" w:rsidRPr="00F05D6C" w14:paraId="3AAA4095" w14:textId="77777777" w:rsidTr="00FB002D">
        <w:trPr>
          <w:trHeight w:val="73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361775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2ED2B3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55E5C9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TDLC300-100 Low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5D11CE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80F81C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HomNet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set1: (-1.11. N/A)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BB0FB4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12.24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0CF1EE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</w:rPr>
              <w:t>11.89</w:t>
            </w:r>
          </w:p>
        </w:tc>
      </w:tr>
      <w:tr w:rsidR="00FB002D" w:rsidRPr="00F05D6C" w14:paraId="3DFC4ADB" w14:textId="77777777" w:rsidTr="00FB002D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7C5731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29BC15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213DD5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4DE3CD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291DFD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HetNet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set2: (-0.43. NA/)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70700A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12.9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776220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</w:rPr>
              <w:t>12.38</w:t>
            </w:r>
          </w:p>
        </w:tc>
      </w:tr>
      <w:tr w:rsidR="00FB002D" w:rsidRPr="00F05D6C" w14:paraId="5EC3899D" w14:textId="77777777" w:rsidTr="00FB002D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D0763F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2551BB0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140FBE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TDLC300-100 Low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ACDFEF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517D407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HomNet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set1: (-1.11. -10.91)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2DE24B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8.86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5541A1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</w:rPr>
              <w:t>8.31</w:t>
            </w:r>
          </w:p>
        </w:tc>
      </w:tr>
      <w:tr w:rsidR="00FB002D" w:rsidRPr="00F05D6C" w14:paraId="26F5EDB1" w14:textId="77777777" w:rsidTr="00FB002D">
        <w:trPr>
          <w:trHeight w:val="6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833ADC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75AFD6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E77B22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6BB1BF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8EE9E5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HetNet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set2: (-0.43. -13.78)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AAFB32E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8.5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878B3F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</w:rPr>
              <w:t>7.92</w:t>
            </w:r>
          </w:p>
        </w:tc>
      </w:tr>
      <w:tr w:rsidR="00FB002D" w:rsidRPr="00F05D6C" w14:paraId="58E28E7D" w14:textId="77777777" w:rsidTr="00FB002D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C783E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A8DAD4D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3E4774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TDLC300-100 Low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47F6DF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BD698AA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HomNet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set1: (-1.11. -10.91)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AB6875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6.9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BC1E47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:highlight w:val="green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  <w:highlight w:val="green"/>
              </w:rPr>
              <w:t>4.34</w:t>
            </w:r>
          </w:p>
        </w:tc>
      </w:tr>
      <w:tr w:rsidR="00FB002D" w:rsidRPr="00F05D6C" w14:paraId="4AC3D075" w14:textId="77777777" w:rsidTr="00FB002D">
        <w:trPr>
          <w:trHeight w:val="73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8145A1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58DA67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3BF5BA2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2B5B3A" w14:textId="77777777" w:rsidR="00FB002D" w:rsidRPr="00F05D6C" w:rsidRDefault="00FB002D" w:rsidP="007E7701">
            <w:pPr>
              <w:rPr>
                <w:rFonts w:ascii="等线" w:eastAsia="等线" w:hAnsi="等线" w:cs="宋体"/>
                <w14:ligatures w14:val="standardContextu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577FD6" w14:textId="77777777" w:rsidR="00FB002D" w:rsidRPr="00F05D6C" w:rsidRDefault="00FB002D" w:rsidP="007E7701">
            <w:pPr>
              <w:jc w:val="center"/>
              <w:textAlignment w:val="top"/>
            </w:pPr>
            <w:proofErr w:type="spellStart"/>
            <w:r w:rsidRPr="00F05D6C">
              <w:rPr>
                <w:rFonts w:ascii="Arial" w:hAnsi="Arial" w:cs="Arial"/>
                <w:color w:val="000000"/>
              </w:rPr>
              <w:t>HetNet</w:t>
            </w:r>
            <w:proofErr w:type="spellEnd"/>
            <w:r w:rsidRPr="00F05D6C">
              <w:rPr>
                <w:rFonts w:ascii="Arial" w:hAnsi="Arial" w:cs="Arial"/>
                <w:color w:val="000000"/>
              </w:rPr>
              <w:t xml:space="preserve"> set2: (-0.43. -13.78)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CFFE52" w14:textId="77777777" w:rsidR="00FB002D" w:rsidRPr="00F05D6C" w:rsidRDefault="00FB002D" w:rsidP="007E7701">
            <w:pPr>
              <w:jc w:val="center"/>
              <w:textAlignment w:val="top"/>
            </w:pPr>
            <w:r w:rsidRPr="00F05D6C">
              <w:rPr>
                <w:rFonts w:ascii="Arial" w:hAnsi="Arial" w:cs="Arial"/>
                <w:color w:val="000000"/>
              </w:rPr>
              <w:t>5.9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6F3EAA" w14:textId="77777777" w:rsidR="00FB002D" w:rsidRPr="00F05D6C" w:rsidRDefault="00FB002D" w:rsidP="007E7701">
            <w:pPr>
              <w:jc w:val="center"/>
              <w:textAlignment w:val="top"/>
              <w:rPr>
                <w:rFonts w:ascii="等线" w:eastAsia="等线" w:hAnsi="等线" w:cs="宋体"/>
                <w:highlight w:val="green"/>
                <w14:ligatures w14:val="standardContextual"/>
              </w:rPr>
            </w:pPr>
            <w:r w:rsidRPr="00F05D6C">
              <w:rPr>
                <w:rFonts w:ascii="Arial" w:hAnsi="Arial" w:cs="Arial"/>
                <w:color w:val="000000"/>
                <w:highlight w:val="green"/>
              </w:rPr>
              <w:t>3.59</w:t>
            </w:r>
          </w:p>
        </w:tc>
      </w:tr>
    </w:tbl>
    <w:p w14:paraId="4BF33A3C" w14:textId="77777777" w:rsidR="00FB002D" w:rsidRPr="00F05D6C" w:rsidRDefault="00FB002D" w:rsidP="00FB002D">
      <w:pPr>
        <w:snapToGrid w:val="0"/>
        <w:spacing w:before="60" w:after="60"/>
        <w:rPr>
          <w:lang w:eastAsia="zh-CN"/>
        </w:rPr>
      </w:pPr>
    </w:p>
    <w:p w14:paraId="0B5AEC5F" w14:textId="08673AA7" w:rsidR="00FB002D" w:rsidRPr="00F05D6C" w:rsidRDefault="00FB002D" w:rsidP="00FB002D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C</w:t>
      </w:r>
      <w:r w:rsidRPr="00F05D6C">
        <w:rPr>
          <w:lang w:eastAsia="zh-CN"/>
        </w:rPr>
        <w:t>TC:</w:t>
      </w:r>
    </w:p>
    <w:p w14:paraId="7B41C6AC" w14:textId="256FA28E" w:rsidR="00FB002D" w:rsidRPr="00F05D6C" w:rsidRDefault="00FB002D" w:rsidP="00FB002D">
      <w:pPr>
        <w:snapToGrid w:val="0"/>
        <w:spacing w:before="60" w:after="60"/>
        <w:rPr>
          <w:lang w:eastAsia="zh-CN"/>
        </w:rPr>
      </w:pPr>
    </w:p>
    <w:tbl>
      <w:tblPr>
        <w:tblW w:w="9492" w:type="dxa"/>
        <w:jc w:val="center"/>
        <w:tblLook w:val="04A0" w:firstRow="1" w:lastRow="0" w:firstColumn="1" w:lastColumn="0" w:noHBand="0" w:noVBand="1"/>
      </w:tblPr>
      <w:tblGrid>
        <w:gridCol w:w="1189"/>
        <w:gridCol w:w="1189"/>
        <w:gridCol w:w="1218"/>
        <w:gridCol w:w="1218"/>
        <w:gridCol w:w="703"/>
        <w:gridCol w:w="1357"/>
        <w:gridCol w:w="1207"/>
        <w:gridCol w:w="1411"/>
      </w:tblGrid>
      <w:tr w:rsidR="00FB002D" w:rsidRPr="00F05D6C" w14:paraId="36E62AA7" w14:textId="77777777" w:rsidTr="00FB002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50CE51" w14:textId="77777777" w:rsidR="00FB002D" w:rsidRPr="00F05D6C" w:rsidRDefault="00FB002D">
            <w:pPr>
              <w:pStyle w:val="TAH"/>
              <w:rPr>
                <w:sz w:val="20"/>
                <w:lang w:val="en-US" w:eastAsia="ko-KR"/>
              </w:rPr>
            </w:pPr>
            <w:r w:rsidRPr="00F05D6C">
              <w:rPr>
                <w:sz w:val="20"/>
                <w:lang w:val="en-GB"/>
              </w:rPr>
              <w:lastRenderedPageBreak/>
              <w:t>Number of TX antennas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7A8A1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Number of RX antennas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D12F6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fr-FR"/>
              </w:rPr>
              <w:t>Propagation conditions and correlation matrix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D457A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INR Set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F388E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SNR with DMRS power boosting</w:t>
            </w:r>
          </w:p>
          <w:p w14:paraId="5DB97441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DMRS based estimation</w:t>
            </w:r>
          </w:p>
          <w:p w14:paraId="2EADC532" w14:textId="77777777" w:rsidR="00FB002D" w:rsidRPr="00F05D6C" w:rsidRDefault="00FB002D">
            <w:pPr>
              <w:pStyle w:val="TAH"/>
              <w:ind w:left="282" w:hanging="282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(dB)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2D200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SNR w/o DMRS power boosting</w:t>
            </w:r>
          </w:p>
          <w:p w14:paraId="5EEF24BD" w14:textId="77777777" w:rsidR="00FB002D" w:rsidRPr="00F05D6C" w:rsidRDefault="00FB002D">
            <w:pPr>
              <w:pStyle w:val="TAH"/>
              <w:ind w:left="282" w:hanging="282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(dB)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13F3A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SNR with DMRS power boosting</w:t>
            </w:r>
          </w:p>
          <w:p w14:paraId="08C36260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</w:rPr>
              <w:t>DMRS + non DMRS RE based estimation</w:t>
            </w:r>
          </w:p>
          <w:p w14:paraId="4AA1A93B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en-GB"/>
              </w:rPr>
              <w:t>(dB)</w:t>
            </w:r>
          </w:p>
        </w:tc>
      </w:tr>
      <w:tr w:rsidR="00FB002D" w:rsidRPr="00F05D6C" w14:paraId="6102700E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F29ED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83A18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9921F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fr-FR"/>
              </w:rPr>
              <w:t>Tested signal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77C37" w14:textId="77777777" w:rsidR="00FB002D" w:rsidRPr="00F05D6C" w:rsidRDefault="00FB002D">
            <w:pPr>
              <w:pStyle w:val="TAH"/>
              <w:rPr>
                <w:sz w:val="20"/>
              </w:rPr>
            </w:pPr>
            <w:r w:rsidRPr="00F05D6C">
              <w:rPr>
                <w:sz w:val="20"/>
                <w:lang w:val="fr-FR"/>
              </w:rPr>
              <w:t>Interferer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5125C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E3F19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7564E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6DF54" w14:textId="77777777" w:rsidR="00FB002D" w:rsidRPr="00F05D6C" w:rsidRDefault="00FB002D">
            <w:pPr>
              <w:rPr>
                <w:rFonts w:ascii="Arial" w:eastAsia="Times New Roman" w:hAnsi="Arial" w:cs="Arial"/>
                <w:b/>
                <w:bCs/>
                <w:lang w:eastAsia="ko-KR"/>
              </w:rPr>
            </w:pPr>
          </w:p>
        </w:tc>
      </w:tr>
      <w:tr w:rsidR="00FB002D" w:rsidRPr="00F05D6C" w14:paraId="19D4426F" w14:textId="77777777" w:rsidTr="00FB002D">
        <w:trPr>
          <w:cantSplit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1C16C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61B23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BCB74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TDLC300-100 Low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914C1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TDLC300-100 Low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E1472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1*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31534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16A25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1E9D3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11.6</w:t>
            </w:r>
          </w:p>
        </w:tc>
      </w:tr>
      <w:tr w:rsidR="00FB002D" w:rsidRPr="00F05D6C" w14:paraId="318FD209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55CAF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1A6E7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CB32D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29539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3774F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F61A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22C91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4B0D0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13.0</w:t>
            </w:r>
          </w:p>
        </w:tc>
      </w:tr>
      <w:tr w:rsidR="00FB002D" w:rsidRPr="00F05D6C" w14:paraId="409F0FBB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97F21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F095A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69EFB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TDLC300-100 Low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DE27E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6D769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1*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2B69B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41B85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09489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7.6</w:t>
            </w:r>
          </w:p>
        </w:tc>
      </w:tr>
      <w:tr w:rsidR="00FB002D" w:rsidRPr="00F05D6C" w14:paraId="6C143E99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B491C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07848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35C70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E1F4F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05D3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02753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1736B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5A8A8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8.5</w:t>
            </w:r>
          </w:p>
        </w:tc>
      </w:tr>
      <w:tr w:rsidR="00FB002D" w:rsidRPr="00F05D6C" w14:paraId="538E7752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604D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55964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32EFE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TDLC300-100 Low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E7BB3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C4910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1*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BA5C8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3C1A0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7D40B" w14:textId="2176153B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shd w:val="clear" w:color="auto" w:fill="00FF00"/>
                <w:lang w:val="en-GB"/>
              </w:rPr>
              <w:t>4.2</w:t>
            </w:r>
          </w:p>
        </w:tc>
      </w:tr>
      <w:tr w:rsidR="00FB002D" w:rsidRPr="00F05D6C" w14:paraId="654B60C6" w14:textId="77777777" w:rsidTr="00FB002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47004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9FA28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EACEB" w14:textId="77777777" w:rsidR="00FB002D" w:rsidRPr="00F05D6C" w:rsidRDefault="00FB002D">
            <w:pPr>
              <w:pStyle w:val="TAC"/>
              <w:ind w:firstLine="0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TDLA30-10 Low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C8BC9" w14:textId="77777777" w:rsidR="00FB002D" w:rsidRPr="00F05D6C" w:rsidRDefault="00FB002D">
            <w:pPr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B84C0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Set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06E59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639CD" w14:textId="77777777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lang w:val="en-GB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455C7" w14:textId="3D8D1521" w:rsidR="00FB002D" w:rsidRPr="00F05D6C" w:rsidRDefault="00FB002D">
            <w:pPr>
              <w:pStyle w:val="TAC"/>
              <w:ind w:left="281" w:hanging="281"/>
              <w:rPr>
                <w:sz w:val="20"/>
                <w:szCs w:val="20"/>
              </w:rPr>
            </w:pPr>
            <w:r w:rsidRPr="00F05D6C">
              <w:rPr>
                <w:sz w:val="20"/>
                <w:szCs w:val="20"/>
                <w:shd w:val="clear" w:color="auto" w:fill="00FF00"/>
                <w:lang w:val="en-GB"/>
              </w:rPr>
              <w:t>4.0</w:t>
            </w:r>
          </w:p>
        </w:tc>
      </w:tr>
    </w:tbl>
    <w:p w14:paraId="240D13F4" w14:textId="77777777" w:rsidR="00FB002D" w:rsidRPr="00F05D6C" w:rsidRDefault="00FB002D" w:rsidP="00FB002D">
      <w:pPr>
        <w:snapToGrid w:val="0"/>
        <w:spacing w:before="60" w:after="60"/>
        <w:rPr>
          <w:lang w:eastAsia="zh-CN"/>
        </w:rPr>
      </w:pPr>
    </w:p>
    <w:p w14:paraId="5EEEE26F" w14:textId="5C5A85D0" w:rsidR="00841DC8" w:rsidRPr="00F05D6C" w:rsidRDefault="00841DC8" w:rsidP="00D20DE2">
      <w:pPr>
        <w:snapToGrid w:val="0"/>
        <w:spacing w:before="60" w:after="60"/>
        <w:rPr>
          <w:lang w:eastAsia="zh-CN"/>
        </w:rPr>
      </w:pPr>
    </w:p>
    <w:p w14:paraId="70F5B60E" w14:textId="61F62154" w:rsidR="00D85FC7" w:rsidRPr="00F05D6C" w:rsidRDefault="004B6FC7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Discussion</w:t>
      </w:r>
      <w:r w:rsidRPr="00F05D6C">
        <w:rPr>
          <w:lang w:eastAsia="zh-CN"/>
        </w:rPr>
        <w:t>:</w:t>
      </w:r>
    </w:p>
    <w:p w14:paraId="3A6976A5" w14:textId="7AF97DB1" w:rsidR="004B6FC7" w:rsidRPr="00F05D6C" w:rsidRDefault="004B6FC7" w:rsidP="00D20DE2">
      <w:pPr>
        <w:snapToGrid w:val="0"/>
        <w:spacing w:before="60" w:after="60"/>
        <w:rPr>
          <w:lang w:eastAsia="zh-CN"/>
        </w:rPr>
      </w:pPr>
    </w:p>
    <w:p w14:paraId="5057E2C4" w14:textId="09E314E6" w:rsidR="004B6FC7" w:rsidRPr="00F05D6C" w:rsidRDefault="004B6FC7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N</w:t>
      </w:r>
      <w:r w:rsidRPr="00F05D6C">
        <w:rPr>
          <w:lang w:eastAsia="zh-CN"/>
        </w:rPr>
        <w:t>okia: We understand Samsung’s proposal. We still prefer option 1. The DMRS based MMSE-IRC should be the baseline. It is an implementation issue.</w:t>
      </w:r>
    </w:p>
    <w:p w14:paraId="67A5728D" w14:textId="492C7B22" w:rsidR="004B6FC7" w:rsidRPr="00F05D6C" w:rsidRDefault="004B6FC7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E</w:t>
      </w:r>
      <w:r w:rsidRPr="00F05D6C">
        <w:rPr>
          <w:lang w:eastAsia="zh-CN"/>
        </w:rPr>
        <w:t>ricsson: Share same view with Nokia. We agreed all the parameters based on receiver assumption, so no need to modify.</w:t>
      </w:r>
    </w:p>
    <w:p w14:paraId="4A7C99B3" w14:textId="5C6CB99F" w:rsidR="004B6FC7" w:rsidRPr="00F05D6C" w:rsidRDefault="004B6FC7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S</w:t>
      </w:r>
      <w:r w:rsidRPr="00F05D6C">
        <w:rPr>
          <w:lang w:eastAsia="zh-CN"/>
        </w:rPr>
        <w:t xml:space="preserve">amsung: We do not against we will basically use </w:t>
      </w:r>
      <w:r w:rsidR="00405825" w:rsidRPr="00F05D6C">
        <w:rPr>
          <w:lang w:eastAsia="zh-CN"/>
        </w:rPr>
        <w:t>DMRS for interference estimation. But the 3dB mismatch issue should be solved by also considering non-DMRS Res.</w:t>
      </w:r>
    </w:p>
    <w:p w14:paraId="5219E2C0" w14:textId="472518D2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N</w:t>
      </w:r>
      <w:r w:rsidRPr="00F05D6C">
        <w:rPr>
          <w:lang w:eastAsia="zh-CN"/>
        </w:rPr>
        <w:t>okia: Only considering DMRS should be the safest one.</w:t>
      </w:r>
    </w:p>
    <w:p w14:paraId="753611FE" w14:textId="65554227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lang w:eastAsia="zh-CN"/>
        </w:rPr>
        <w:t xml:space="preserve">ZTE: We will handle the 3dB mismatch to do new simulation. But </w:t>
      </w:r>
      <w:r w:rsidR="00955187" w:rsidRPr="00F05D6C">
        <w:rPr>
          <w:lang w:eastAsia="zh-CN"/>
        </w:rPr>
        <w:t>detailed</w:t>
      </w:r>
      <w:r w:rsidRPr="00F05D6C">
        <w:rPr>
          <w:lang w:eastAsia="zh-CN"/>
        </w:rPr>
        <w:t xml:space="preserve"> </w:t>
      </w:r>
      <w:r w:rsidR="00955187" w:rsidRPr="00F05D6C">
        <w:rPr>
          <w:lang w:eastAsia="zh-CN"/>
        </w:rPr>
        <w:t>algorithm</w:t>
      </w:r>
      <w:r w:rsidRPr="00F05D6C">
        <w:rPr>
          <w:lang w:eastAsia="zh-CN"/>
        </w:rPr>
        <w:t xml:space="preserve"> is for implementation.</w:t>
      </w:r>
    </w:p>
    <w:p w14:paraId="1F0DEBAD" w14:textId="14F0ACF2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lang w:eastAsia="zh-CN"/>
        </w:rPr>
        <w:t>Moderator: For this meeting results, are companies using option1 or opt2?</w:t>
      </w:r>
    </w:p>
    <w:p w14:paraId="70276F91" w14:textId="7A68E522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S</w:t>
      </w:r>
      <w:r w:rsidRPr="00F05D6C">
        <w:rPr>
          <w:lang w:eastAsia="zh-CN"/>
        </w:rPr>
        <w:t>amsung, HW</w:t>
      </w:r>
      <w:r w:rsidRPr="00F05D6C">
        <w:rPr>
          <w:rFonts w:hint="eastAsia"/>
          <w:lang w:eastAsia="zh-CN"/>
        </w:rPr>
        <w:t>：</w:t>
      </w:r>
      <w:r w:rsidRPr="00F05D6C">
        <w:rPr>
          <w:rFonts w:hint="eastAsia"/>
          <w:lang w:eastAsia="zh-CN"/>
        </w:rPr>
        <w:t>option</w:t>
      </w:r>
      <w:r w:rsidRPr="00F05D6C">
        <w:rPr>
          <w:lang w:eastAsia="zh-CN"/>
        </w:rPr>
        <w:t>2</w:t>
      </w:r>
    </w:p>
    <w:p w14:paraId="22C52861" w14:textId="1E47ED47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ZTE</w:t>
      </w:r>
      <w:r w:rsidRPr="00F05D6C">
        <w:rPr>
          <w:rFonts w:hint="eastAsia"/>
          <w:lang w:eastAsia="zh-CN"/>
        </w:rPr>
        <w:t>，</w:t>
      </w:r>
      <w:r w:rsidRPr="00F05D6C">
        <w:rPr>
          <w:rFonts w:hint="eastAsia"/>
          <w:lang w:eastAsia="zh-CN"/>
        </w:rPr>
        <w:t xml:space="preserve"> Nokia</w:t>
      </w:r>
      <w:r w:rsidRPr="00F05D6C">
        <w:rPr>
          <w:rFonts w:hint="eastAsia"/>
          <w:lang w:eastAsia="zh-CN"/>
        </w:rPr>
        <w:t>，</w:t>
      </w:r>
      <w:r w:rsidRPr="00F05D6C">
        <w:rPr>
          <w:lang w:eastAsia="zh-CN"/>
        </w:rPr>
        <w:t>Ericsson, CTC, Qualcomm</w:t>
      </w:r>
      <w:r w:rsidRPr="00F05D6C">
        <w:rPr>
          <w:rFonts w:hint="eastAsia"/>
          <w:lang w:eastAsia="zh-CN"/>
        </w:rPr>
        <w:t>：</w:t>
      </w:r>
      <w:r w:rsidRPr="00F05D6C">
        <w:rPr>
          <w:rFonts w:hint="eastAsia"/>
          <w:lang w:eastAsia="zh-CN"/>
        </w:rPr>
        <w:t>o</w:t>
      </w:r>
      <w:r w:rsidRPr="00F05D6C">
        <w:rPr>
          <w:lang w:eastAsia="zh-CN"/>
        </w:rPr>
        <w:t>ption 1.</w:t>
      </w:r>
    </w:p>
    <w:p w14:paraId="77A4C4EC" w14:textId="79214743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lang w:eastAsia="zh-CN"/>
        </w:rPr>
        <w:t>Moderator would like to check with BS vendors: as per your implementation, can BS ensure there is no power level mismatch between the estimated covariance matrix and the data (not limited to the option 2 algorithm)?</w:t>
      </w:r>
    </w:p>
    <w:p w14:paraId="5779E592" w14:textId="32D879FB" w:rsidR="00405825" w:rsidRPr="00F05D6C" w:rsidRDefault="00405825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E</w:t>
      </w:r>
      <w:r w:rsidRPr="00F05D6C">
        <w:rPr>
          <w:lang w:eastAsia="zh-CN"/>
        </w:rPr>
        <w:t>ricsson: We can deal with the mismatch.</w:t>
      </w:r>
    </w:p>
    <w:p w14:paraId="7E0B12D7" w14:textId="69D8775E" w:rsidR="00FB002D" w:rsidRPr="00F05D6C" w:rsidRDefault="00FB002D" w:rsidP="00D20DE2">
      <w:pPr>
        <w:snapToGrid w:val="0"/>
        <w:spacing w:before="60" w:after="60"/>
        <w:rPr>
          <w:lang w:eastAsia="zh-CN"/>
        </w:rPr>
      </w:pPr>
    </w:p>
    <w:p w14:paraId="30683FF8" w14:textId="49EA9328" w:rsidR="00405825" w:rsidRPr="00F05D6C" w:rsidRDefault="00B65722" w:rsidP="00D20DE2">
      <w:pPr>
        <w:snapToGrid w:val="0"/>
        <w:spacing w:before="60" w:after="60"/>
        <w:rPr>
          <w:highlight w:val="yellow"/>
          <w:lang w:eastAsia="zh-CN"/>
        </w:rPr>
      </w:pPr>
      <w:r w:rsidRPr="00F05D6C">
        <w:rPr>
          <w:rFonts w:hint="eastAsia"/>
          <w:highlight w:val="yellow"/>
          <w:lang w:eastAsia="zh-CN"/>
        </w:rPr>
        <w:t>R</w:t>
      </w:r>
      <w:r w:rsidRPr="00F05D6C">
        <w:rPr>
          <w:highlight w:val="yellow"/>
          <w:lang w:eastAsia="zh-CN"/>
        </w:rPr>
        <w:t>ecommended WF</w:t>
      </w:r>
    </w:p>
    <w:p w14:paraId="6021E7E7" w14:textId="190FF634" w:rsidR="00405825" w:rsidRPr="00F05D6C" w:rsidRDefault="00405825" w:rsidP="00D20DE2">
      <w:pPr>
        <w:snapToGrid w:val="0"/>
        <w:spacing w:before="60" w:after="60"/>
        <w:rPr>
          <w:highlight w:val="yellow"/>
          <w:lang w:eastAsia="zh-CN"/>
        </w:rPr>
      </w:pPr>
      <w:r w:rsidRPr="00F05D6C">
        <w:rPr>
          <w:highlight w:val="yellow"/>
          <w:lang w:eastAsia="zh-CN"/>
        </w:rPr>
        <w:t>Ensure there is no power level mismatch between the estimated covariance matrix and the data</w:t>
      </w:r>
    </w:p>
    <w:p w14:paraId="1464E9A2" w14:textId="194C04A6" w:rsidR="00405825" w:rsidRPr="00F05D6C" w:rsidRDefault="00405825" w:rsidP="00D20DE2">
      <w:pPr>
        <w:snapToGrid w:val="0"/>
        <w:spacing w:before="60" w:after="60"/>
        <w:rPr>
          <w:highlight w:val="yellow"/>
          <w:lang w:eastAsia="zh-CN"/>
        </w:rPr>
      </w:pPr>
      <w:r w:rsidRPr="00F05D6C">
        <w:rPr>
          <w:highlight w:val="yellow"/>
          <w:lang w:eastAsia="zh-CN"/>
        </w:rPr>
        <w:t>It is up to implementation how to deal with it.</w:t>
      </w:r>
    </w:p>
    <w:p w14:paraId="416C86E6" w14:textId="7886C808" w:rsidR="00FB002D" w:rsidRDefault="00FB002D" w:rsidP="00D20DE2">
      <w:pPr>
        <w:snapToGrid w:val="0"/>
        <w:spacing w:before="60" w:after="60"/>
        <w:rPr>
          <w:lang w:eastAsia="zh-CN"/>
        </w:rPr>
      </w:pPr>
    </w:p>
    <w:p w14:paraId="65B4D0EB" w14:textId="2716E09A" w:rsidR="00955187" w:rsidRPr="00955187" w:rsidRDefault="00955187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C</w:t>
      </w:r>
      <w:r w:rsidRPr="00F05D6C">
        <w:rPr>
          <w:lang w:eastAsia="zh-CN"/>
        </w:rPr>
        <w:t>MCC: We are ok with option 2 and the recommended WF.</w:t>
      </w:r>
    </w:p>
    <w:p w14:paraId="1D1DE0DB" w14:textId="77777777" w:rsidR="00F05D6C" w:rsidRPr="00F05D6C" w:rsidRDefault="00F05D6C" w:rsidP="00F05D6C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N</w:t>
      </w:r>
      <w:r w:rsidRPr="00F05D6C">
        <w:rPr>
          <w:lang w:eastAsia="zh-CN"/>
        </w:rPr>
        <w:t>okia, Ericsson: We still against the recommended WF.</w:t>
      </w:r>
    </w:p>
    <w:p w14:paraId="6F36F77A" w14:textId="50848693" w:rsidR="00035BEF" w:rsidRPr="00F05D6C" w:rsidRDefault="00035BEF" w:rsidP="00D20DE2">
      <w:pPr>
        <w:snapToGrid w:val="0"/>
        <w:spacing w:before="60" w:after="60"/>
        <w:rPr>
          <w:lang w:eastAsia="zh-CN"/>
        </w:rPr>
      </w:pPr>
    </w:p>
    <w:p w14:paraId="072BA62C" w14:textId="52F556CB" w:rsidR="00035BEF" w:rsidRPr="00F05D6C" w:rsidRDefault="00035BEF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lang w:eastAsia="zh-CN"/>
        </w:rPr>
        <w:t>S</w:t>
      </w:r>
      <w:r w:rsidRPr="00F05D6C">
        <w:rPr>
          <w:lang w:eastAsia="zh-CN"/>
        </w:rPr>
        <w:t>tatus:</w:t>
      </w:r>
    </w:p>
    <w:p w14:paraId="14C0F96B" w14:textId="4E82ADB8" w:rsidR="00B65722" w:rsidRPr="00F05D6C" w:rsidRDefault="00B65722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highlight w:val="yellow"/>
          <w:lang w:eastAsia="zh-CN"/>
        </w:rPr>
        <w:t>T</w:t>
      </w:r>
      <w:r w:rsidRPr="00F05D6C">
        <w:rPr>
          <w:highlight w:val="yellow"/>
          <w:lang w:eastAsia="zh-CN"/>
        </w:rPr>
        <w:t>here is no consensus whether to modify the previously agreed MMSE-IRC receiver assumption.</w:t>
      </w:r>
    </w:p>
    <w:p w14:paraId="2CDF4DFE" w14:textId="0DBFD1E2" w:rsidR="00FC69F7" w:rsidRPr="00F05D6C" w:rsidRDefault="00FC69F7" w:rsidP="00D20DE2">
      <w:pPr>
        <w:snapToGrid w:val="0"/>
        <w:spacing w:before="60" w:after="60"/>
        <w:rPr>
          <w:lang w:eastAsia="zh-CN"/>
        </w:rPr>
      </w:pPr>
    </w:p>
    <w:p w14:paraId="12E37EF4" w14:textId="5EC1EF98" w:rsidR="00FC69F7" w:rsidRPr="00F05D6C" w:rsidRDefault="00FC69F7" w:rsidP="00FC69F7">
      <w:pPr>
        <w:rPr>
          <w:b/>
          <w:u w:val="single"/>
        </w:rPr>
      </w:pPr>
      <w:r w:rsidRPr="00F05D6C">
        <w:rPr>
          <w:b/>
          <w:u w:val="single"/>
        </w:rPr>
        <w:t>Draft CR review</w:t>
      </w:r>
    </w:p>
    <w:p w14:paraId="1AB24488" w14:textId="77777777" w:rsidR="00FC69F7" w:rsidRPr="00F05D6C" w:rsidRDefault="00FC69F7" w:rsidP="00D20DE2">
      <w:pPr>
        <w:snapToGrid w:val="0"/>
        <w:spacing w:before="60" w:after="60"/>
        <w:rPr>
          <w:lang w:eastAsia="zh-CN"/>
        </w:rPr>
      </w:pPr>
    </w:p>
    <w:p w14:paraId="3D672104" w14:textId="77777777" w:rsidR="00D85FC7" w:rsidRPr="00F05D6C" w:rsidRDefault="00D85FC7" w:rsidP="00D85FC7">
      <w:pPr>
        <w:rPr>
          <w:b/>
          <w:u w:val="single"/>
        </w:rPr>
      </w:pPr>
      <w:r w:rsidRPr="00F05D6C">
        <w:rPr>
          <w:b/>
          <w:u w:val="single"/>
        </w:rPr>
        <w:t>Issue 2-2-2: Manufacturer declarations</w:t>
      </w:r>
    </w:p>
    <w:p w14:paraId="386A6C8C" w14:textId="77777777" w:rsidR="00D85FC7" w:rsidRPr="00F05D6C" w:rsidRDefault="00D85FC7" w:rsidP="00D85FC7">
      <w:pPr>
        <w:pStyle w:val="a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F05D6C">
        <w:rPr>
          <w:rFonts w:eastAsia="宋体"/>
          <w:lang w:eastAsia="zh-CN"/>
        </w:rPr>
        <w:t>Previous RAN4 agreements in the WF R4-2504768: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462"/>
      </w:tblGrid>
      <w:tr w:rsidR="00D85FC7" w:rsidRPr="00F05D6C" w14:paraId="6DDE18A0" w14:textId="77777777" w:rsidTr="00FC69F7">
        <w:tc>
          <w:tcPr>
            <w:tcW w:w="13462" w:type="dxa"/>
          </w:tcPr>
          <w:p w14:paraId="65D30562" w14:textId="77777777" w:rsidR="00D85FC7" w:rsidRPr="00F05D6C" w:rsidRDefault="00D85FC7" w:rsidP="002D2130">
            <w:pPr>
              <w:overflowPunct/>
              <w:autoSpaceDE/>
              <w:adjustRightInd/>
              <w:snapToGrid w:val="0"/>
              <w:spacing w:before="60" w:after="60"/>
              <w:rPr>
                <w:i/>
              </w:rPr>
            </w:pPr>
            <w:r w:rsidRPr="00F05D6C">
              <w:rPr>
                <w:i/>
              </w:rPr>
              <w:lastRenderedPageBreak/>
              <w:t>Agreement:</w:t>
            </w:r>
          </w:p>
          <w:p w14:paraId="04E55AEE" w14:textId="6DBDD803" w:rsidR="00D85FC7" w:rsidRPr="00F05D6C" w:rsidRDefault="00D85FC7" w:rsidP="00E10F61">
            <w:pPr>
              <w:numPr>
                <w:ilvl w:val="1"/>
                <w:numId w:val="3"/>
              </w:numPr>
              <w:overflowPunct/>
              <w:autoSpaceDE/>
              <w:adjustRightInd/>
              <w:snapToGrid w:val="0"/>
              <w:spacing w:before="60" w:after="60"/>
              <w:ind w:leftChars="213" w:left="709" w:hanging="283"/>
              <w:rPr>
                <w:i/>
              </w:rPr>
            </w:pPr>
            <w:r w:rsidRPr="00F05D6C">
              <w:rPr>
                <w:i/>
              </w:rPr>
              <w:t>Introduce new manufactory declaration</w:t>
            </w:r>
            <w:r w:rsidRPr="00F05D6C">
              <w:rPr>
                <w:b/>
                <w:i/>
              </w:rPr>
              <w:t xml:space="preserve"> for BS supporting enhanced performance requirements.</w:t>
            </w:r>
          </w:p>
        </w:tc>
      </w:tr>
    </w:tbl>
    <w:p w14:paraId="7C63ACDB" w14:textId="77777777" w:rsidR="00D85FC7" w:rsidRPr="00F05D6C" w:rsidRDefault="00D85FC7" w:rsidP="00D85FC7">
      <w:pPr>
        <w:pStyle w:val="a9"/>
        <w:numPr>
          <w:ilvl w:val="0"/>
          <w:numId w:val="2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rFonts w:eastAsiaTheme="minorEastAsia"/>
          <w:lang w:eastAsia="zh-CN"/>
        </w:rPr>
      </w:pPr>
      <w:r w:rsidRPr="00F05D6C">
        <w:rPr>
          <w:rFonts w:eastAsia="宋体"/>
          <w:lang w:eastAsia="zh-CN"/>
        </w:rPr>
        <w:t>Proposals:</w:t>
      </w:r>
    </w:p>
    <w:p w14:paraId="16EB3BC8" w14:textId="77777777" w:rsidR="00D85FC7" w:rsidRPr="00F05D6C" w:rsidRDefault="00D85FC7" w:rsidP="00D85FC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Proposal 1: (CATT)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006"/>
      </w:tblGrid>
      <w:tr w:rsidR="00D85FC7" w:rsidRPr="00F05D6C" w14:paraId="4FB787D0" w14:textId="77777777" w:rsidTr="00FC69F7">
        <w:trPr>
          <w:jc w:val="center"/>
        </w:trPr>
        <w:tc>
          <w:tcPr>
            <w:tcW w:w="10006" w:type="dxa"/>
          </w:tcPr>
          <w:p w14:paraId="596122A0" w14:textId="77777777" w:rsidR="00D85FC7" w:rsidRPr="00F05D6C" w:rsidRDefault="00D85FC7" w:rsidP="002D2130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 w:rsidRPr="00F05D6C">
              <w:rPr>
                <w:lang w:eastAsia="zh-CN"/>
              </w:rPr>
              <w:t>Add m</w:t>
            </w:r>
            <w:r w:rsidRPr="00F05D6C">
              <w:t xml:space="preserve">anufacturer declarations </w:t>
            </w:r>
            <w:r w:rsidRPr="00F05D6C">
              <w:rPr>
                <w:lang w:eastAsia="zh-CN"/>
              </w:rPr>
              <w:t xml:space="preserve">for MMSE-IRC receiver </w:t>
            </w:r>
            <w:r w:rsidRPr="00F05D6C">
              <w:t xml:space="preserve">for </w:t>
            </w:r>
            <w:r w:rsidRPr="00F05D6C">
              <w:rPr>
                <w:i/>
              </w:rPr>
              <w:t>BS type 1-C</w:t>
            </w:r>
            <w:r w:rsidRPr="00F05D6C">
              <w:t xml:space="preserve"> and </w:t>
            </w:r>
            <w:r w:rsidRPr="00F05D6C">
              <w:rPr>
                <w:i/>
              </w:rPr>
              <w:t>BS type 1-H</w:t>
            </w:r>
            <w:r w:rsidRPr="00F05D6C">
              <w:rPr>
                <w:lang w:eastAsia="zh-CN"/>
              </w:rPr>
              <w:t xml:space="preserve"> </w:t>
            </w:r>
            <w:r w:rsidRPr="00F05D6C">
              <w:t>conducted test requirements</w:t>
            </w:r>
            <w:r w:rsidRPr="00F05D6C">
              <w:rPr>
                <w:lang w:eastAsia="zh-CN"/>
              </w:rPr>
              <w:t xml:space="preserve"> in Table 4.6-1 of TS 38.141-1 as below</w:t>
            </w:r>
          </w:p>
          <w:tbl>
            <w:tblPr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417"/>
              <w:gridCol w:w="2339"/>
              <w:gridCol w:w="4253"/>
              <w:gridCol w:w="851"/>
              <w:gridCol w:w="920"/>
            </w:tblGrid>
            <w:tr w:rsidR="00D85FC7" w:rsidRPr="00F05D6C" w14:paraId="35839804" w14:textId="77777777" w:rsidTr="002D2130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A2C16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Declaration identifier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A51A3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Declaration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1AA79E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Description</w:t>
                  </w:r>
                </w:p>
              </w:tc>
              <w:tc>
                <w:tcPr>
                  <w:tcW w:w="17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D2439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Applicability</w:t>
                  </w:r>
                </w:p>
              </w:tc>
            </w:tr>
            <w:tr w:rsidR="00D85FC7" w:rsidRPr="00F05D6C" w14:paraId="59D54716" w14:textId="77777777" w:rsidTr="002D2130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BAE38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748E1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38B7E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B63FB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i/>
                      <w:sz w:val="20"/>
                    </w:rPr>
                    <w:t>BS type 1-C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73A53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i/>
                      <w:sz w:val="20"/>
                    </w:rPr>
                    <w:t>BS type 1-H</w:t>
                  </w:r>
                </w:p>
              </w:tc>
            </w:tr>
            <w:tr w:rsidR="00D85FC7" w:rsidRPr="00F05D6C" w14:paraId="5BBFF8F5" w14:textId="77777777" w:rsidTr="002D2130">
              <w:trPr>
                <w:cantSplit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4F506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eastAsia="zh-CN"/>
                    </w:rPr>
                  </w:pPr>
                  <w:r w:rsidRPr="00F05D6C">
                    <w:rPr>
                      <w:sz w:val="20"/>
                      <w:lang w:eastAsia="zh-CN"/>
                    </w:rPr>
                    <w:t>[</w:t>
                  </w:r>
                  <w:r w:rsidRPr="00F05D6C">
                    <w:rPr>
                      <w:sz w:val="20"/>
                    </w:rPr>
                    <w:t>D.1</w:t>
                  </w:r>
                  <w:r w:rsidRPr="00F05D6C">
                    <w:rPr>
                      <w:sz w:val="20"/>
                      <w:lang w:eastAsia="zh-CN"/>
                    </w:rPr>
                    <w:t>26]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8E5CF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eastAsia="zh-CN"/>
                    </w:rPr>
                  </w:pPr>
                  <w:r w:rsidRPr="00F05D6C">
                    <w:rPr>
                      <w:sz w:val="20"/>
                      <w:lang w:eastAsia="zh-CN"/>
                    </w:rPr>
                    <w:t>MMSE-IRC receiver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650EFD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val="en-US"/>
                    </w:rPr>
                  </w:pPr>
                  <w:r w:rsidRPr="00F05D6C">
                    <w:rPr>
                      <w:sz w:val="20"/>
                      <w:lang w:val="en-US"/>
                    </w:rPr>
                    <w:t xml:space="preserve">Declaration </w:t>
                  </w:r>
                  <w:r w:rsidRPr="00F05D6C">
                    <w:rPr>
                      <w:b/>
                      <w:sz w:val="20"/>
                      <w:lang w:val="en-US"/>
                    </w:rPr>
                    <w:t>of BS supporting MMSE-IRC receiver.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CE31D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val="en-US"/>
                    </w:rPr>
                  </w:pPr>
                  <w:r w:rsidRPr="00F05D6C">
                    <w:rPr>
                      <w:sz w:val="20"/>
                      <w:lang w:val="en-US"/>
                    </w:rPr>
                    <w:t>x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A1BC41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val="en-US"/>
                    </w:rPr>
                  </w:pPr>
                  <w:r w:rsidRPr="00F05D6C">
                    <w:rPr>
                      <w:sz w:val="20"/>
                      <w:lang w:val="en-US"/>
                    </w:rPr>
                    <w:t>x</w:t>
                  </w:r>
                </w:p>
              </w:tc>
            </w:tr>
          </w:tbl>
          <w:p w14:paraId="6EBEA5B2" w14:textId="77777777" w:rsidR="00D85FC7" w:rsidRPr="00F05D6C" w:rsidRDefault="00D85FC7" w:rsidP="002D2130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  <w:r w:rsidRPr="00F05D6C">
              <w:rPr>
                <w:lang w:eastAsia="zh-CN"/>
              </w:rPr>
              <w:t>Add m</w:t>
            </w:r>
            <w:r w:rsidRPr="00F05D6C">
              <w:t xml:space="preserve">anufacturer declarations </w:t>
            </w:r>
            <w:r w:rsidRPr="00F05D6C">
              <w:rPr>
                <w:lang w:eastAsia="zh-CN"/>
              </w:rPr>
              <w:t xml:space="preserve">for MMSE-IRC receiver </w:t>
            </w:r>
            <w:r w:rsidRPr="00F05D6C">
              <w:t>for</w:t>
            </w:r>
            <w:r w:rsidRPr="00F05D6C">
              <w:rPr>
                <w:lang w:eastAsia="zh-CN"/>
              </w:rPr>
              <w:t xml:space="preserve"> </w:t>
            </w:r>
            <w:r w:rsidRPr="00F05D6C">
              <w:rPr>
                <w:i/>
                <w:lang w:eastAsia="zh-CN"/>
              </w:rPr>
              <w:t>BS type 1-H,</w:t>
            </w:r>
            <w:r w:rsidRPr="00F05D6C">
              <w:rPr>
                <w:i/>
              </w:rPr>
              <w:t xml:space="preserve"> BS type 1-O</w:t>
            </w:r>
            <w:r w:rsidRPr="00F05D6C">
              <w:t xml:space="preserve"> and </w:t>
            </w:r>
            <w:r w:rsidRPr="00F05D6C">
              <w:rPr>
                <w:i/>
              </w:rPr>
              <w:t xml:space="preserve">BS type 2-O </w:t>
            </w:r>
            <w:r w:rsidRPr="00F05D6C">
              <w:t>radiated test requirements</w:t>
            </w:r>
            <w:r w:rsidRPr="00F05D6C">
              <w:rPr>
                <w:lang w:eastAsia="zh-CN"/>
              </w:rPr>
              <w:t xml:space="preserve"> in Table 4.6-1 of TS 38.141-2 as below: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687"/>
              <w:gridCol w:w="1662"/>
              <w:gridCol w:w="3294"/>
              <w:gridCol w:w="1141"/>
              <w:gridCol w:w="998"/>
              <w:gridCol w:w="998"/>
            </w:tblGrid>
            <w:tr w:rsidR="00D85FC7" w:rsidRPr="00F05D6C" w14:paraId="0C717EDB" w14:textId="77777777" w:rsidTr="002D2130">
              <w:trPr>
                <w:cantSplit/>
                <w:tblHeader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2E77D93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  <w:lang w:val="en-GB" w:eastAsia="en-US"/>
                    </w:rPr>
                  </w:pPr>
                  <w:r w:rsidRPr="00F05D6C">
                    <w:rPr>
                      <w:b w:val="0"/>
                      <w:sz w:val="20"/>
                    </w:rPr>
                    <w:t>Declaration identifier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C93710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Declaration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3521F4E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Description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7B98B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Applicability</w:t>
                  </w:r>
                </w:p>
                <w:p w14:paraId="21E5EAE8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(Note 1)</w:t>
                  </w:r>
                </w:p>
              </w:tc>
            </w:tr>
            <w:tr w:rsidR="00D85FC7" w:rsidRPr="00F05D6C" w14:paraId="01EFBE7C" w14:textId="77777777" w:rsidTr="002D21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1C505A" w14:textId="77777777" w:rsidR="00D85FC7" w:rsidRPr="00F05D6C" w:rsidRDefault="00D85FC7" w:rsidP="002D2130"/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380C2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  <w:lang w:val="en-GB"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F7A41" w14:textId="77777777" w:rsidR="00D85FC7" w:rsidRPr="00F05D6C" w:rsidRDefault="00D85FC7" w:rsidP="002D2130">
                  <w:pPr>
                    <w:pStyle w:val="TAH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1D90A" w14:textId="77777777" w:rsidR="00D85FC7" w:rsidRPr="00F05D6C" w:rsidRDefault="00D85FC7" w:rsidP="002D2130">
                  <w:pPr>
                    <w:pStyle w:val="TAH"/>
                    <w:rPr>
                      <w:b w:val="0"/>
                      <w:i/>
                      <w:sz w:val="20"/>
                    </w:rPr>
                  </w:pPr>
                  <w:r w:rsidRPr="00F05D6C">
                    <w:rPr>
                      <w:b w:val="0"/>
                      <w:i/>
                      <w:sz w:val="20"/>
                    </w:rPr>
                    <w:t>BS type 1-H</w:t>
                  </w:r>
                </w:p>
                <w:p w14:paraId="65205522" w14:textId="77777777" w:rsidR="00D85FC7" w:rsidRPr="00F05D6C" w:rsidRDefault="00D85FC7" w:rsidP="002D2130">
                  <w:pPr>
                    <w:pStyle w:val="TAH"/>
                    <w:rPr>
                      <w:rFonts w:cs="Arial"/>
                      <w:b w:val="0"/>
                      <w:sz w:val="20"/>
                    </w:rPr>
                  </w:pPr>
                  <w:r w:rsidRPr="00F05D6C">
                    <w:rPr>
                      <w:b w:val="0"/>
                      <w:sz w:val="20"/>
                    </w:rPr>
                    <w:t>(Note 2)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EE6F9" w14:textId="77777777" w:rsidR="00D85FC7" w:rsidRPr="00F05D6C" w:rsidRDefault="00D85FC7" w:rsidP="002D2130">
                  <w:pPr>
                    <w:pStyle w:val="TAH"/>
                    <w:rPr>
                      <w:rFonts w:cs="Arial"/>
                      <w:b w:val="0"/>
                      <w:i/>
                      <w:sz w:val="20"/>
                    </w:rPr>
                  </w:pPr>
                  <w:r w:rsidRPr="00F05D6C">
                    <w:rPr>
                      <w:b w:val="0"/>
                      <w:i/>
                      <w:sz w:val="20"/>
                    </w:rPr>
                    <w:t>BS type 1-O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FAE55" w14:textId="77777777" w:rsidR="00D85FC7" w:rsidRPr="00F05D6C" w:rsidRDefault="00D85FC7" w:rsidP="002D2130">
                  <w:pPr>
                    <w:pStyle w:val="TAH"/>
                    <w:rPr>
                      <w:rFonts w:cs="Arial"/>
                      <w:b w:val="0"/>
                      <w:i/>
                      <w:sz w:val="20"/>
                    </w:rPr>
                  </w:pPr>
                  <w:r w:rsidRPr="00F05D6C">
                    <w:rPr>
                      <w:b w:val="0"/>
                      <w:i/>
                      <w:sz w:val="20"/>
                    </w:rPr>
                    <w:t>BS type 2-O</w:t>
                  </w:r>
                </w:p>
              </w:tc>
            </w:tr>
            <w:tr w:rsidR="00D85FC7" w:rsidRPr="00F05D6C" w14:paraId="140B8F44" w14:textId="77777777" w:rsidTr="002D21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6B5916" w14:textId="77777777" w:rsidR="00D85FC7" w:rsidRPr="00F05D6C" w:rsidRDefault="00D85FC7" w:rsidP="002D2130">
                  <w:pPr>
                    <w:pStyle w:val="TAL"/>
                    <w:rPr>
                      <w:rFonts w:cs="Arial"/>
                      <w:sz w:val="20"/>
                      <w:lang w:eastAsia="zh-CN"/>
                    </w:rPr>
                  </w:pPr>
                  <w:r w:rsidRPr="00F05D6C">
                    <w:rPr>
                      <w:sz w:val="20"/>
                      <w:lang w:eastAsia="zh-CN"/>
                    </w:rPr>
                    <w:t>[</w:t>
                  </w:r>
                  <w:r w:rsidRPr="00F05D6C">
                    <w:rPr>
                      <w:sz w:val="20"/>
                    </w:rPr>
                    <w:t>D.1</w:t>
                  </w:r>
                  <w:r w:rsidRPr="00F05D6C">
                    <w:rPr>
                      <w:sz w:val="20"/>
                      <w:lang w:eastAsia="zh-CN"/>
                    </w:rPr>
                    <w:t>29]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458A1E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eastAsia="zh-CN"/>
                    </w:rPr>
                  </w:pPr>
                  <w:r w:rsidRPr="00F05D6C">
                    <w:rPr>
                      <w:sz w:val="20"/>
                    </w:rPr>
                    <w:t>MMSE</w:t>
                  </w:r>
                  <w:r w:rsidRPr="00F05D6C">
                    <w:rPr>
                      <w:sz w:val="20"/>
                      <w:lang w:eastAsia="zh-CN"/>
                    </w:rPr>
                    <w:t>-IRC receiver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08BAC" w14:textId="77777777" w:rsidR="00D85FC7" w:rsidRPr="00F05D6C" w:rsidRDefault="00D85FC7" w:rsidP="002D2130">
                  <w:pPr>
                    <w:pStyle w:val="TAL"/>
                    <w:rPr>
                      <w:sz w:val="20"/>
                      <w:lang w:val="en-US"/>
                    </w:rPr>
                  </w:pPr>
                  <w:r w:rsidRPr="00F05D6C">
                    <w:rPr>
                      <w:sz w:val="20"/>
                      <w:lang w:val="en-US"/>
                    </w:rPr>
                    <w:t xml:space="preserve">Declaration </w:t>
                  </w:r>
                  <w:r w:rsidRPr="00F05D6C">
                    <w:rPr>
                      <w:b/>
                      <w:sz w:val="20"/>
                      <w:lang w:val="en-US"/>
                    </w:rPr>
                    <w:t>of BS supporting MMSE-IRC receiver.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B191A" w14:textId="77777777" w:rsidR="00D85FC7" w:rsidRPr="00F05D6C" w:rsidRDefault="00D85FC7" w:rsidP="002D2130">
                  <w:pPr>
                    <w:pStyle w:val="TAL"/>
                    <w:rPr>
                      <w:sz w:val="20"/>
                    </w:rPr>
                  </w:pPr>
                  <w:r w:rsidRPr="00F05D6C">
                    <w:rPr>
                      <w:sz w:val="20"/>
                      <w:lang w:eastAsia="zh-CN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EEF8F" w14:textId="77777777" w:rsidR="00D85FC7" w:rsidRPr="00F05D6C" w:rsidRDefault="00D85FC7" w:rsidP="002D2130">
                  <w:pPr>
                    <w:pStyle w:val="TAL"/>
                    <w:rPr>
                      <w:sz w:val="20"/>
                    </w:rPr>
                  </w:pPr>
                  <w:r w:rsidRPr="00F05D6C">
                    <w:rPr>
                      <w:sz w:val="20"/>
                      <w:lang w:eastAsia="zh-CN"/>
                    </w:rP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91731" w14:textId="77777777" w:rsidR="00D85FC7" w:rsidRPr="00F05D6C" w:rsidRDefault="00D85FC7" w:rsidP="002D2130">
                  <w:pPr>
                    <w:pStyle w:val="TAL"/>
                    <w:rPr>
                      <w:sz w:val="20"/>
                    </w:rPr>
                  </w:pPr>
                  <w:r w:rsidRPr="00F05D6C">
                    <w:rPr>
                      <w:sz w:val="20"/>
                    </w:rPr>
                    <w:t>n/a</w:t>
                  </w:r>
                </w:p>
              </w:tc>
            </w:tr>
          </w:tbl>
          <w:p w14:paraId="1A83DCBA" w14:textId="77777777" w:rsidR="00D85FC7" w:rsidRPr="00F05D6C" w:rsidRDefault="00D85FC7" w:rsidP="002D2130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</w:tc>
      </w:tr>
    </w:tbl>
    <w:p w14:paraId="2AF6E2F4" w14:textId="797CEF84" w:rsidR="00FC69F7" w:rsidRPr="00F05D6C" w:rsidRDefault="00FC69F7" w:rsidP="00FC69F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Proposal 2: (Huawei)</w:t>
      </w: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300"/>
        <w:gridCol w:w="1843"/>
        <w:gridCol w:w="4114"/>
        <w:gridCol w:w="993"/>
        <w:gridCol w:w="911"/>
        <w:gridCol w:w="934"/>
      </w:tblGrid>
      <w:tr w:rsidR="00FC69F7" w:rsidRPr="00F05D6C" w14:paraId="5B739CF8" w14:textId="77777777" w:rsidTr="00FC69F7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882" w14:textId="77777777" w:rsidR="00FC69F7" w:rsidRPr="00F05D6C" w:rsidRDefault="00FC69F7">
            <w:pPr>
              <w:pStyle w:val="TAL"/>
              <w:rPr>
                <w:rFonts w:cs="Arial"/>
                <w:sz w:val="20"/>
                <w:lang w:val="fr-FR" w:eastAsia="zh-CN"/>
              </w:rPr>
            </w:pPr>
            <w:r w:rsidRPr="00F05D6C">
              <w:rPr>
                <w:rFonts w:cs="Arial"/>
                <w:sz w:val="20"/>
                <w:lang w:val="fr-FR" w:eastAsia="zh-CN"/>
              </w:rPr>
              <w:lastRenderedPageBreak/>
              <w:t>D.129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3413" w14:textId="77777777" w:rsidR="00FC69F7" w:rsidRPr="00F05D6C" w:rsidRDefault="00FC69F7">
            <w:pPr>
              <w:pStyle w:val="TAL"/>
              <w:rPr>
                <w:sz w:val="20"/>
                <w:lang w:val="en-GB" w:eastAsia="zh-CN"/>
              </w:rPr>
            </w:pPr>
            <w:r w:rsidRPr="00F05D6C">
              <w:rPr>
                <w:sz w:val="20"/>
                <w:lang w:val="en-US" w:eastAsia="zh-CN"/>
              </w:rPr>
              <w:t>Enhanced performance requirements type 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65E" w14:textId="77777777" w:rsidR="00FC69F7" w:rsidRPr="00F05D6C" w:rsidRDefault="00FC69F7">
            <w:pPr>
              <w:pStyle w:val="TAL"/>
              <w:rPr>
                <w:sz w:val="20"/>
                <w:lang w:val="en-US" w:eastAsia="zh-CN"/>
              </w:rPr>
            </w:pPr>
            <w:r w:rsidRPr="00F05D6C">
              <w:rPr>
                <w:sz w:val="20"/>
                <w:lang w:val="en-US" w:eastAsia="zh-CN"/>
              </w:rPr>
              <w:t>Declaration of support</w:t>
            </w:r>
            <w:r w:rsidRPr="00F05D6C">
              <w:rPr>
                <w:b/>
                <w:sz w:val="20"/>
                <w:lang w:val="en-US" w:eastAsia="zh-CN"/>
              </w:rPr>
              <w:t xml:space="preserve"> enhanced performance requirements type 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6958" w14:textId="77777777" w:rsidR="00FC69F7" w:rsidRPr="00F05D6C" w:rsidRDefault="00FC69F7">
            <w:pPr>
              <w:pStyle w:val="TAL"/>
              <w:rPr>
                <w:rFonts w:cs="Arial"/>
                <w:sz w:val="20"/>
                <w:lang w:val="fr-FR" w:eastAsia="zh-CN"/>
              </w:rPr>
            </w:pPr>
            <w:r w:rsidRPr="00F05D6C">
              <w:rPr>
                <w:rFonts w:cs="Arial"/>
                <w:sz w:val="20"/>
                <w:lang w:val="fr-FR" w:eastAsia="zh-CN"/>
              </w:rPr>
              <w:t>c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1C9A" w14:textId="77777777" w:rsidR="00FC69F7" w:rsidRPr="00F05D6C" w:rsidRDefault="00FC69F7">
            <w:pPr>
              <w:pStyle w:val="TAL"/>
              <w:rPr>
                <w:rFonts w:cs="Arial"/>
                <w:sz w:val="20"/>
                <w:lang w:val="fr-FR" w:eastAsia="zh-CN"/>
              </w:rPr>
            </w:pPr>
            <w:r w:rsidRPr="00F05D6C">
              <w:rPr>
                <w:sz w:val="20"/>
                <w:lang w:eastAsia="zh-CN"/>
              </w:rPr>
              <w:t>n/a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0C4C" w14:textId="77777777" w:rsidR="00FC69F7" w:rsidRPr="00F05D6C" w:rsidRDefault="00FC69F7">
            <w:pPr>
              <w:pStyle w:val="TAL"/>
              <w:rPr>
                <w:sz w:val="20"/>
                <w:lang w:val="en-GB" w:eastAsia="zh-CN"/>
              </w:rPr>
            </w:pPr>
            <w:r w:rsidRPr="00F05D6C">
              <w:rPr>
                <w:sz w:val="20"/>
                <w:lang w:eastAsia="zh-CN"/>
              </w:rPr>
              <w:t>n/a</w:t>
            </w:r>
          </w:p>
        </w:tc>
      </w:tr>
    </w:tbl>
    <w:p w14:paraId="100F7E26" w14:textId="064F5C2A" w:rsidR="00D85FC7" w:rsidRPr="00F05D6C" w:rsidRDefault="00D85FC7" w:rsidP="00D20DE2">
      <w:pPr>
        <w:snapToGrid w:val="0"/>
        <w:spacing w:before="60" w:after="60"/>
        <w:rPr>
          <w:lang w:eastAsia="zh-CN"/>
        </w:rPr>
      </w:pPr>
    </w:p>
    <w:p w14:paraId="2D8F7573" w14:textId="05F058C0" w:rsidR="00B65722" w:rsidRPr="00F05D6C" w:rsidRDefault="00032B22" w:rsidP="00D20DE2">
      <w:pPr>
        <w:snapToGrid w:val="0"/>
        <w:spacing w:before="60" w:after="60"/>
        <w:rPr>
          <w:lang w:eastAsia="zh-CN"/>
        </w:rPr>
      </w:pPr>
      <w:r w:rsidRPr="00F05D6C">
        <w:rPr>
          <w:lang w:eastAsia="zh-CN"/>
        </w:rPr>
        <w:t xml:space="preserve">Tentative </w:t>
      </w:r>
      <w:r w:rsidR="00B65722" w:rsidRPr="00F05D6C">
        <w:rPr>
          <w:rFonts w:hint="eastAsia"/>
          <w:lang w:eastAsia="zh-CN"/>
        </w:rPr>
        <w:t>A</w:t>
      </w:r>
      <w:r w:rsidR="00B65722" w:rsidRPr="00F05D6C">
        <w:rPr>
          <w:lang w:eastAsia="zh-CN"/>
        </w:rPr>
        <w:t>greement:</w:t>
      </w:r>
    </w:p>
    <w:p w14:paraId="3E0C91FC" w14:textId="4C110F2E" w:rsidR="00032B22" w:rsidRPr="00F05D6C" w:rsidRDefault="00032B22" w:rsidP="00D20DE2">
      <w:pPr>
        <w:snapToGrid w:val="0"/>
        <w:spacing w:before="60" w:after="60"/>
        <w:rPr>
          <w:highlight w:val="green"/>
          <w:lang w:eastAsia="zh-CN"/>
        </w:rPr>
      </w:pPr>
      <w:r w:rsidRPr="00F05D6C">
        <w:rPr>
          <w:highlight w:val="green"/>
          <w:lang w:eastAsia="zh-CN"/>
        </w:rPr>
        <w:t>S</w:t>
      </w:r>
      <w:r w:rsidR="00B65722" w:rsidRPr="00F05D6C">
        <w:rPr>
          <w:highlight w:val="green"/>
          <w:lang w:eastAsia="zh-CN"/>
        </w:rPr>
        <w:t xml:space="preserve">hould be updated to: </w:t>
      </w:r>
    </w:p>
    <w:p w14:paraId="6DB6317A" w14:textId="714569A9" w:rsidR="00B65722" w:rsidRPr="00F05D6C" w:rsidRDefault="00032B22" w:rsidP="00D20DE2">
      <w:pPr>
        <w:snapToGrid w:val="0"/>
        <w:spacing w:before="60" w:after="60"/>
        <w:rPr>
          <w:b/>
          <w:highlight w:val="green"/>
          <w:lang w:val="en-US"/>
        </w:rPr>
      </w:pPr>
      <w:r w:rsidRPr="00F05D6C">
        <w:rPr>
          <w:highlight w:val="green"/>
        </w:rPr>
        <w:t xml:space="preserve">Description: </w:t>
      </w:r>
      <w:r w:rsidRPr="00F05D6C">
        <w:rPr>
          <w:highlight w:val="green"/>
          <w:lang w:val="en-US"/>
        </w:rPr>
        <w:t xml:space="preserve">Declaration </w:t>
      </w:r>
      <w:r w:rsidRPr="00F05D6C">
        <w:rPr>
          <w:b/>
          <w:highlight w:val="green"/>
          <w:lang w:val="en-US"/>
        </w:rPr>
        <w:t xml:space="preserve">of </w:t>
      </w:r>
      <w:r w:rsidRPr="00F05D6C">
        <w:rPr>
          <w:b/>
          <w:i/>
          <w:highlight w:val="green"/>
        </w:rPr>
        <w:t>BS supporting enhanced performance requirements</w:t>
      </w:r>
      <w:r w:rsidRPr="00F05D6C">
        <w:rPr>
          <w:b/>
          <w:highlight w:val="green"/>
          <w:lang w:val="en-US"/>
        </w:rPr>
        <w:t>.</w:t>
      </w:r>
    </w:p>
    <w:p w14:paraId="2D670D42" w14:textId="7B93383B" w:rsidR="00032B22" w:rsidRPr="00F05D6C" w:rsidRDefault="00032B22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highlight w:val="green"/>
          <w:lang w:eastAsia="zh-CN"/>
        </w:rPr>
        <w:t>D</w:t>
      </w:r>
      <w:r w:rsidRPr="00F05D6C">
        <w:rPr>
          <w:highlight w:val="green"/>
          <w:lang w:eastAsia="zh-CN"/>
        </w:rPr>
        <w:t>eclaration: Enhanced performance requirements</w:t>
      </w:r>
    </w:p>
    <w:p w14:paraId="625CB5A4" w14:textId="77777777" w:rsidR="00FC69F7" w:rsidRPr="00F05D6C" w:rsidRDefault="00FC69F7" w:rsidP="00FC69F7">
      <w:pPr>
        <w:rPr>
          <w:b/>
          <w:u w:val="single"/>
        </w:rPr>
      </w:pPr>
    </w:p>
    <w:p w14:paraId="381DDB9E" w14:textId="7EEED3FE" w:rsidR="00FC69F7" w:rsidRPr="00F05D6C" w:rsidRDefault="00FC69F7" w:rsidP="00FC69F7">
      <w:pPr>
        <w:rPr>
          <w:b/>
          <w:u w:val="single"/>
        </w:rPr>
      </w:pPr>
      <w:r w:rsidRPr="00F05D6C">
        <w:rPr>
          <w:b/>
          <w:u w:val="single"/>
        </w:rPr>
        <w:t>Test clause title</w:t>
      </w:r>
    </w:p>
    <w:p w14:paraId="44CCF4CF" w14:textId="77777777" w:rsidR="00FC69F7" w:rsidRPr="00F05D6C" w:rsidRDefault="00FC69F7" w:rsidP="00FC69F7">
      <w:pPr>
        <w:pStyle w:val="a9"/>
        <w:numPr>
          <w:ilvl w:val="0"/>
          <w:numId w:val="2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rFonts w:eastAsiaTheme="minorEastAsia"/>
          <w:lang w:eastAsia="zh-CN"/>
        </w:rPr>
      </w:pPr>
      <w:r w:rsidRPr="00F05D6C">
        <w:rPr>
          <w:rFonts w:eastAsia="宋体"/>
          <w:lang w:eastAsia="zh-CN"/>
        </w:rPr>
        <w:t>Proposals:</w:t>
      </w:r>
    </w:p>
    <w:p w14:paraId="05D8788D" w14:textId="5439AA2B" w:rsidR="00FC69F7" w:rsidRPr="00F05D6C" w:rsidRDefault="00FC69F7" w:rsidP="00FC69F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CTC: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FC69F7" w:rsidRPr="00F05D6C" w14:paraId="34AD133D" w14:textId="77777777" w:rsidTr="00FC69F7">
        <w:trPr>
          <w:jc w:val="center"/>
        </w:trPr>
        <w:tc>
          <w:tcPr>
            <w:tcW w:w="13036" w:type="dxa"/>
          </w:tcPr>
          <w:p w14:paraId="0E2F372F" w14:textId="4DE1FA29" w:rsidR="00FC69F7" w:rsidRPr="00F05D6C" w:rsidRDefault="00FC69F7" w:rsidP="002D2130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 w:rsidRPr="00F05D6C">
              <w:rPr>
                <w:rFonts w:ascii="Arial" w:eastAsia="等线" w:hAnsi="Arial"/>
              </w:rPr>
              <w:t>8.2.X</w:t>
            </w:r>
            <w:r w:rsidRPr="00F05D6C">
              <w:rPr>
                <w:rFonts w:ascii="Arial" w:eastAsia="等线" w:hAnsi="Arial"/>
              </w:rPr>
              <w:tab/>
              <w:t>Requirements for PUSCH with enhanced performance requirements</w:t>
            </w:r>
          </w:p>
          <w:p w14:paraId="5E77FBE9" w14:textId="77777777" w:rsidR="00FC69F7" w:rsidRPr="00F05D6C" w:rsidRDefault="00FC69F7" w:rsidP="00FC69F7">
            <w:pPr>
              <w:pStyle w:val="1"/>
              <w:numPr>
                <w:ilvl w:val="0"/>
                <w:numId w:val="0"/>
              </w:numPr>
              <w:ind w:left="432" w:hanging="432"/>
              <w:outlineLvl w:val="0"/>
              <w:rPr>
                <w:sz w:val="20"/>
                <w:lang w:val="en-GB" w:eastAsia="en-CA"/>
              </w:rPr>
            </w:pPr>
            <w:r w:rsidRPr="00F05D6C">
              <w:rPr>
                <w:sz w:val="20"/>
                <w:lang w:eastAsia="en-CA"/>
              </w:rPr>
              <w:t>B.X</w:t>
            </w:r>
            <w:r w:rsidRPr="00F05D6C">
              <w:rPr>
                <w:sz w:val="20"/>
                <w:lang w:eastAsia="en-CA"/>
              </w:rPr>
              <w:tab/>
              <w:t>Interference model for PUSCH enhanced performance requirements</w:t>
            </w:r>
          </w:p>
          <w:p w14:paraId="3C080697" w14:textId="2C9AD368" w:rsidR="00FC69F7" w:rsidRPr="00F05D6C" w:rsidRDefault="00FC69F7" w:rsidP="00FC69F7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napToGrid w:val="0"/>
                <w:sz w:val="20"/>
                <w:szCs w:val="20"/>
              </w:rPr>
            </w:pPr>
            <w:bookmarkStart w:id="1" w:name="_Toc187273217"/>
            <w:bookmarkStart w:id="2" w:name="_Toc163214790"/>
            <w:bookmarkStart w:id="3" w:name="_Toc161926375"/>
            <w:bookmarkStart w:id="4" w:name="_Toc153185500"/>
            <w:bookmarkStart w:id="5" w:name="_Toc145034951"/>
            <w:bookmarkStart w:id="6" w:name="_Toc138894792"/>
            <w:bookmarkStart w:id="7" w:name="_Toc137454465"/>
            <w:bookmarkStart w:id="8" w:name="_Toc137388919"/>
            <w:bookmarkStart w:id="9" w:name="_Toc130825059"/>
            <w:bookmarkStart w:id="10" w:name="_Toc124187254"/>
            <w:bookmarkStart w:id="11" w:name="_Toc123308198"/>
            <w:bookmarkStart w:id="12" w:name="_Toc123307053"/>
            <w:bookmarkStart w:id="13" w:name="_Toc98574825"/>
            <w:bookmarkStart w:id="14" w:name="_Toc89684684"/>
            <w:bookmarkStart w:id="15" w:name="_Toc82894153"/>
            <w:bookmarkStart w:id="16" w:name="_Toc76497352"/>
            <w:bookmarkStart w:id="17" w:name="_Toc75173536"/>
            <w:bookmarkStart w:id="18" w:name="_Toc66872379"/>
            <w:bookmarkStart w:id="19" w:name="_Toc66869561"/>
            <w:bookmarkStart w:id="20" w:name="_Toc52466576"/>
            <w:bookmarkStart w:id="21" w:name="_Toc45826410"/>
            <w:bookmarkStart w:id="22" w:name="_Toc45826158"/>
            <w:bookmarkStart w:id="23" w:name="_Toc45825906"/>
            <w:bookmarkStart w:id="24" w:name="_Toc45825654"/>
            <w:bookmarkStart w:id="25" w:name="_Toc44754226"/>
            <w:bookmarkStart w:id="26" w:name="_Toc37173670"/>
            <w:bookmarkStart w:id="27" w:name="_Toc37173418"/>
            <w:bookmarkStart w:id="28" w:name="_Toc37163090"/>
            <w:bookmarkStart w:id="29" w:name="_Toc35935506"/>
            <w:bookmarkStart w:id="30" w:name="_Toc35933218"/>
            <w:bookmarkStart w:id="31" w:name="_Toc29478620"/>
            <w:bookmarkStart w:id="32" w:name="_Toc20997941"/>
            <w:r w:rsidRPr="00F05D6C">
              <w:rPr>
                <w:snapToGrid w:val="0"/>
                <w:sz w:val="20"/>
                <w:szCs w:val="20"/>
              </w:rPr>
              <w:t>B.X.1</w:t>
            </w:r>
            <w:r w:rsidRPr="00F05D6C">
              <w:rPr>
                <w:snapToGrid w:val="0"/>
                <w:sz w:val="20"/>
                <w:szCs w:val="20"/>
              </w:rP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r w:rsidRPr="00F05D6C">
              <w:rPr>
                <w:snapToGrid w:val="0"/>
                <w:sz w:val="20"/>
                <w:szCs w:val="20"/>
              </w:rPr>
              <w:t>Interference to Noise ratio (INR)</w:t>
            </w:r>
          </w:p>
          <w:p w14:paraId="21B194FB" w14:textId="4386002C" w:rsidR="00FC69F7" w:rsidRPr="00F05D6C" w:rsidRDefault="00FC69F7" w:rsidP="00FC69F7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napToGrid w:val="0"/>
                <w:sz w:val="20"/>
                <w:szCs w:val="20"/>
              </w:rPr>
            </w:pPr>
            <w:bookmarkStart w:id="33" w:name="_Toc187273218"/>
            <w:bookmarkStart w:id="34" w:name="_Toc163214791"/>
            <w:bookmarkStart w:id="35" w:name="_Toc161926376"/>
            <w:bookmarkStart w:id="36" w:name="_Toc153185501"/>
            <w:bookmarkStart w:id="37" w:name="_Toc145034952"/>
            <w:bookmarkStart w:id="38" w:name="_Toc138894793"/>
            <w:bookmarkStart w:id="39" w:name="_Toc137454466"/>
            <w:bookmarkStart w:id="40" w:name="_Toc137388920"/>
            <w:bookmarkStart w:id="41" w:name="_Toc130825060"/>
            <w:bookmarkStart w:id="42" w:name="_Toc124187255"/>
            <w:bookmarkStart w:id="43" w:name="_Toc123308199"/>
            <w:bookmarkStart w:id="44" w:name="_Toc123307054"/>
            <w:bookmarkStart w:id="45" w:name="_Toc98574826"/>
            <w:bookmarkStart w:id="46" w:name="_Toc89684685"/>
            <w:bookmarkStart w:id="47" w:name="_Toc82894154"/>
            <w:bookmarkStart w:id="48" w:name="_Toc76497353"/>
            <w:bookmarkStart w:id="49" w:name="_Toc75173537"/>
            <w:bookmarkStart w:id="50" w:name="_Toc66872380"/>
            <w:bookmarkStart w:id="51" w:name="_Toc66869562"/>
            <w:bookmarkStart w:id="52" w:name="_Toc52466577"/>
            <w:bookmarkStart w:id="53" w:name="_Toc45826411"/>
            <w:bookmarkStart w:id="54" w:name="_Toc45826159"/>
            <w:bookmarkStart w:id="55" w:name="_Toc45825907"/>
            <w:bookmarkStart w:id="56" w:name="_Toc45825655"/>
            <w:bookmarkStart w:id="57" w:name="_Toc44754227"/>
            <w:bookmarkStart w:id="58" w:name="_Toc37173671"/>
            <w:bookmarkStart w:id="59" w:name="_Toc37173419"/>
            <w:bookmarkStart w:id="60" w:name="_Toc37163091"/>
            <w:bookmarkStart w:id="61" w:name="_Toc35935507"/>
            <w:bookmarkStart w:id="62" w:name="_Toc35933219"/>
            <w:bookmarkStart w:id="63" w:name="_Toc29478621"/>
            <w:bookmarkStart w:id="64" w:name="_Toc20997942"/>
            <w:r w:rsidRPr="00F05D6C">
              <w:rPr>
                <w:snapToGrid w:val="0"/>
                <w:sz w:val="20"/>
                <w:szCs w:val="20"/>
              </w:rPr>
              <w:t>B.X.2</w:t>
            </w:r>
            <w:r w:rsidRPr="00F05D6C">
              <w:rPr>
                <w:snapToGrid w:val="0"/>
                <w:sz w:val="20"/>
                <w:szCs w:val="20"/>
              </w:rPr>
              <w:tab/>
              <w:t>Interference model for synchronous scenario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</w:tr>
    </w:tbl>
    <w:p w14:paraId="6EC7CB85" w14:textId="6CD0830D" w:rsidR="00FC69F7" w:rsidRPr="00F05D6C" w:rsidRDefault="00FC69F7" w:rsidP="00FC69F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Samsung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FC69F7" w:rsidRPr="00F05D6C" w14:paraId="4F4ABA4B" w14:textId="77777777" w:rsidTr="00FC69F7">
        <w:trPr>
          <w:jc w:val="center"/>
        </w:trPr>
        <w:tc>
          <w:tcPr>
            <w:tcW w:w="13036" w:type="dxa"/>
          </w:tcPr>
          <w:p w14:paraId="61E24852" w14:textId="77777777" w:rsidR="00FC69F7" w:rsidRPr="00F05D6C" w:rsidRDefault="00FC69F7" w:rsidP="00FC69F7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sz w:val="20"/>
                <w:szCs w:val="20"/>
                <w:lang w:val="en-GB" w:eastAsia="en-US"/>
              </w:rPr>
            </w:pPr>
            <w:bookmarkStart w:id="65" w:name="_Toc187257184"/>
            <w:bookmarkStart w:id="66" w:name="_Toc176944906"/>
            <w:r w:rsidRPr="00F05D6C">
              <w:rPr>
                <w:sz w:val="20"/>
                <w:szCs w:val="20"/>
              </w:rPr>
              <w:lastRenderedPageBreak/>
              <w:t>8.2.xx</w:t>
            </w:r>
            <w:r w:rsidRPr="00F05D6C">
              <w:rPr>
                <w:sz w:val="20"/>
                <w:szCs w:val="20"/>
              </w:rPr>
              <w:tab/>
              <w:t>Performance requirements for PUSCH with enhanced DM-RS</w:t>
            </w:r>
            <w:bookmarkEnd w:id="65"/>
            <w:bookmarkEnd w:id="66"/>
          </w:p>
          <w:p w14:paraId="7F98EFBC" w14:textId="77777777" w:rsidR="00FC69F7" w:rsidRPr="00F05D6C" w:rsidRDefault="00FC69F7" w:rsidP="00FC69F7">
            <w:pPr>
              <w:pStyle w:val="1"/>
              <w:numPr>
                <w:ilvl w:val="0"/>
                <w:numId w:val="0"/>
              </w:numPr>
              <w:ind w:left="432" w:hanging="432"/>
              <w:outlineLvl w:val="0"/>
              <w:rPr>
                <w:sz w:val="20"/>
                <w:lang w:val="en-GB" w:eastAsia="zh-CN"/>
              </w:rPr>
            </w:pPr>
            <w:bookmarkStart w:id="67" w:name="_Toc153185499"/>
            <w:bookmarkStart w:id="68" w:name="_Toc145034950"/>
            <w:bookmarkStart w:id="69" w:name="_Toc138894791"/>
            <w:bookmarkStart w:id="70" w:name="_Toc137454464"/>
            <w:bookmarkStart w:id="71" w:name="_Toc137388918"/>
            <w:bookmarkStart w:id="72" w:name="_Toc130825058"/>
            <w:bookmarkStart w:id="73" w:name="_Toc124187253"/>
            <w:bookmarkStart w:id="74" w:name="_Toc123308197"/>
            <w:bookmarkStart w:id="75" w:name="_Toc123307052"/>
            <w:bookmarkStart w:id="76" w:name="_Toc98574824"/>
            <w:bookmarkStart w:id="77" w:name="_Toc89684683"/>
            <w:bookmarkStart w:id="78" w:name="_Toc82894152"/>
            <w:bookmarkStart w:id="79" w:name="_Toc76497351"/>
            <w:bookmarkStart w:id="80" w:name="_Toc75173535"/>
            <w:bookmarkStart w:id="81" w:name="_Toc66872378"/>
            <w:bookmarkStart w:id="82" w:name="_Toc66869560"/>
            <w:bookmarkStart w:id="83" w:name="_Toc52466575"/>
            <w:bookmarkStart w:id="84" w:name="_Toc45826409"/>
            <w:bookmarkStart w:id="85" w:name="_Toc45826157"/>
            <w:bookmarkStart w:id="86" w:name="_Toc45825905"/>
            <w:bookmarkStart w:id="87" w:name="_Toc45825653"/>
            <w:bookmarkStart w:id="88" w:name="_Toc44754225"/>
            <w:bookmarkStart w:id="89" w:name="_Toc37173669"/>
            <w:bookmarkStart w:id="90" w:name="_Toc37173417"/>
            <w:bookmarkStart w:id="91" w:name="_Toc37163089"/>
            <w:bookmarkStart w:id="92" w:name="_Toc35935505"/>
            <w:bookmarkStart w:id="93" w:name="_Toc35933217"/>
            <w:bookmarkStart w:id="94" w:name="_Toc29478619"/>
            <w:bookmarkStart w:id="95" w:name="_Toc20997940"/>
            <w:r w:rsidRPr="00F05D6C">
              <w:rPr>
                <w:sz w:val="20"/>
                <w:lang w:eastAsia="zh-CN"/>
              </w:rPr>
              <w:t>B.X</w:t>
            </w:r>
            <w:r w:rsidRPr="00F05D6C">
              <w:rPr>
                <w:sz w:val="20"/>
                <w:lang w:eastAsia="zh-CN"/>
              </w:rPr>
              <w:tab/>
              <w:t xml:space="preserve">Interference model for </w:t>
            </w:r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r w:rsidRPr="00F05D6C">
              <w:rPr>
                <w:sz w:val="20"/>
                <w:lang w:eastAsia="zh-CN"/>
              </w:rPr>
              <w:t>PUSCH requirement with intercell interference</w:t>
            </w:r>
          </w:p>
          <w:p w14:paraId="55E16E39" w14:textId="02143AFA" w:rsidR="00FC69F7" w:rsidRPr="00F05D6C" w:rsidRDefault="00FC69F7" w:rsidP="00FC69F7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z w:val="20"/>
                <w:szCs w:val="20"/>
                <w:lang w:eastAsia="en-US"/>
              </w:rPr>
            </w:pPr>
            <w:bookmarkStart w:id="96" w:name="_Toc124377573"/>
            <w:bookmarkStart w:id="97" w:name="_Toc123936556"/>
            <w:bookmarkStart w:id="98" w:name="_Toc114566242"/>
            <w:bookmarkStart w:id="99" w:name="_Toc107477380"/>
            <w:bookmarkStart w:id="100" w:name="_Toc107420082"/>
            <w:bookmarkStart w:id="101" w:name="_Toc107235112"/>
            <w:bookmarkStart w:id="102" w:name="_Toc107233494"/>
            <w:bookmarkStart w:id="103" w:name="_Toc106737727"/>
            <w:bookmarkStart w:id="104" w:name="_Toc106543629"/>
            <w:r w:rsidRPr="00F05D6C">
              <w:rPr>
                <w:sz w:val="20"/>
                <w:szCs w:val="20"/>
              </w:rPr>
              <w:t>B.x.1</w:t>
            </w:r>
            <w:r w:rsidRPr="00F05D6C">
              <w:rPr>
                <w:sz w:val="20"/>
                <w:szCs w:val="20"/>
              </w:rPr>
              <w:tab/>
              <w:t>Interference to Noise ratio (INR)</w:t>
            </w:r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  <w:p w14:paraId="570E010A" w14:textId="5D272FB5" w:rsidR="00FC69F7" w:rsidRPr="00F05D6C" w:rsidRDefault="00FC69F7" w:rsidP="00FC69F7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z w:val="20"/>
                <w:szCs w:val="20"/>
                <w:lang w:eastAsia="en-US"/>
              </w:rPr>
            </w:pPr>
            <w:bookmarkStart w:id="105" w:name="_Toc124377574"/>
            <w:bookmarkStart w:id="106" w:name="_Toc123936557"/>
            <w:bookmarkStart w:id="107" w:name="_Toc114566243"/>
            <w:bookmarkStart w:id="108" w:name="_Toc107477381"/>
            <w:bookmarkStart w:id="109" w:name="_Toc107420083"/>
            <w:bookmarkStart w:id="110" w:name="_Toc107235113"/>
            <w:bookmarkStart w:id="111" w:name="_Toc107233495"/>
            <w:bookmarkStart w:id="112" w:name="_Toc106737728"/>
            <w:bookmarkStart w:id="113" w:name="_Toc106543630"/>
            <w:r w:rsidRPr="00F05D6C">
              <w:rPr>
                <w:sz w:val="20"/>
                <w:szCs w:val="20"/>
                <w:lang w:val="en-US"/>
              </w:rPr>
              <w:t>B.X.2</w:t>
            </w:r>
            <w:r w:rsidRPr="00F05D6C">
              <w:rPr>
                <w:sz w:val="20"/>
                <w:szCs w:val="20"/>
                <w:lang w:val="en-US"/>
              </w:rPr>
              <w:tab/>
              <w:t xml:space="preserve">Interference model for </w:t>
            </w:r>
            <w:r w:rsidRPr="00F05D6C">
              <w:rPr>
                <w:sz w:val="20"/>
                <w:szCs w:val="20"/>
              </w:rPr>
              <w:t>PUSCH requirements</w:t>
            </w:r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</w:tr>
    </w:tbl>
    <w:p w14:paraId="53BDE53A" w14:textId="155E251F" w:rsidR="00FC69F7" w:rsidRPr="00F05D6C" w:rsidRDefault="00FC69F7" w:rsidP="00FC69F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ZTE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FC69F7" w:rsidRPr="00F05D6C" w14:paraId="52601E73" w14:textId="77777777" w:rsidTr="00FC69F7">
        <w:trPr>
          <w:jc w:val="center"/>
        </w:trPr>
        <w:tc>
          <w:tcPr>
            <w:tcW w:w="13036" w:type="dxa"/>
          </w:tcPr>
          <w:p w14:paraId="370FC666" w14:textId="1A41ECA1" w:rsidR="00FC69F7" w:rsidRPr="00F05D6C" w:rsidRDefault="00FC69F7" w:rsidP="002D2130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sz w:val="20"/>
                <w:szCs w:val="20"/>
                <w:lang w:val="en-GB" w:eastAsia="en-US"/>
              </w:rPr>
            </w:pPr>
            <w:r w:rsidRPr="00F05D6C">
              <w:rPr>
                <w:sz w:val="20"/>
                <w:szCs w:val="20"/>
              </w:rPr>
              <w:t>8.2.X</w:t>
            </w:r>
            <w:r w:rsidRPr="00F05D6C">
              <w:rPr>
                <w:sz w:val="20"/>
                <w:szCs w:val="20"/>
              </w:rPr>
              <w:tab/>
              <w:t>Performance requirements for MMSE-IRC for BS type 1-O</w:t>
            </w:r>
          </w:p>
          <w:p w14:paraId="6BD74BB7" w14:textId="77777777" w:rsidR="00FC69F7" w:rsidRPr="00F05D6C" w:rsidRDefault="00FC69F7" w:rsidP="00FC69F7">
            <w:pPr>
              <w:pStyle w:val="1"/>
              <w:numPr>
                <w:ilvl w:val="0"/>
                <w:numId w:val="0"/>
              </w:numPr>
              <w:ind w:left="432" w:hanging="432"/>
              <w:outlineLvl w:val="0"/>
              <w:rPr>
                <w:sz w:val="20"/>
                <w:lang w:val="en-US" w:eastAsia="zh-CN"/>
              </w:rPr>
            </w:pPr>
            <w:bookmarkStart w:id="114" w:name="_Toc29486711"/>
            <w:bookmarkStart w:id="115" w:name="_Toc37175079"/>
            <w:bookmarkStart w:id="116" w:name="_Toc37176960"/>
            <w:bookmarkStart w:id="117" w:name="_Toc138894275"/>
            <w:bookmarkStart w:id="118" w:name="_Toc21018248"/>
            <w:bookmarkStart w:id="119" w:name="_Toc29758514"/>
            <w:bookmarkStart w:id="120" w:name="_Toc115094205"/>
            <w:bookmarkStart w:id="121" w:name="_Toc123218228"/>
            <w:bookmarkStart w:id="122" w:name="_Toc187272670"/>
            <w:bookmarkStart w:id="123" w:name="_Toc29757401"/>
            <w:bookmarkStart w:id="124" w:name="_Toc98570231"/>
            <w:bookmarkStart w:id="125" w:name="_Toc124186773"/>
            <w:bookmarkStart w:id="126" w:name="_Toc76501405"/>
            <w:bookmarkStart w:id="127" w:name="_Toc123220071"/>
            <w:bookmarkStart w:id="128" w:name="_Toc67911470"/>
            <w:bookmarkStart w:id="129" w:name="_Toc45832035"/>
            <w:bookmarkStart w:id="130" w:name="_Toc155058727"/>
            <w:bookmarkStart w:id="131" w:name="_Toc192586833"/>
            <w:bookmarkStart w:id="132" w:name="_Toc45832760"/>
            <w:bookmarkStart w:id="133" w:name="_Toc52547688"/>
            <w:bookmarkStart w:id="134" w:name="_Toc130598646"/>
            <w:bookmarkStart w:id="135" w:name="_Toc61111440"/>
            <w:bookmarkStart w:id="136" w:name="_Toc82895459"/>
            <w:bookmarkStart w:id="137" w:name="_Toc137217650"/>
            <w:bookmarkStart w:id="138" w:name="_Toc35953079"/>
            <w:bookmarkStart w:id="139" w:name="_Toc75185647"/>
            <w:r w:rsidRPr="00F05D6C">
              <w:rPr>
                <w:sz w:val="20"/>
              </w:rPr>
              <w:t>B.</w:t>
            </w:r>
            <w:r w:rsidRPr="00F05D6C">
              <w:rPr>
                <w:sz w:val="20"/>
                <w:lang w:val="en-US" w:eastAsia="zh-CN"/>
              </w:rPr>
              <w:t>X</w:t>
            </w:r>
            <w:r w:rsidRPr="00F05D6C">
              <w:rPr>
                <w:sz w:val="20"/>
              </w:rPr>
              <w:tab/>
              <w:t>Interference model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r w:rsidRPr="00F05D6C">
              <w:rPr>
                <w:sz w:val="20"/>
                <w:lang w:val="en-US" w:eastAsia="zh-CN"/>
              </w:rPr>
              <w:t xml:space="preserve"> </w:t>
            </w:r>
          </w:p>
          <w:p w14:paraId="4F10CB9D" w14:textId="6E08AAFD" w:rsidR="00FC69F7" w:rsidRPr="00F05D6C" w:rsidRDefault="00FC69F7" w:rsidP="00FC69F7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napToGrid w:val="0"/>
                <w:sz w:val="20"/>
                <w:szCs w:val="20"/>
              </w:rPr>
            </w:pPr>
            <w:bookmarkStart w:id="140" w:name="_Toc52547689"/>
            <w:bookmarkStart w:id="141" w:name="_Toc45832036"/>
            <w:bookmarkStart w:id="142" w:name="_Toc130598647"/>
            <w:bookmarkStart w:id="143" w:name="_Toc82895460"/>
            <w:bookmarkStart w:id="144" w:name="_Toc192586834"/>
            <w:bookmarkStart w:id="145" w:name="_Toc35953080"/>
            <w:bookmarkStart w:id="146" w:name="_Toc115094206"/>
            <w:bookmarkStart w:id="147" w:name="_Toc138894276"/>
            <w:bookmarkStart w:id="148" w:name="_Toc75185648"/>
            <w:bookmarkStart w:id="149" w:name="_Toc61111441"/>
            <w:bookmarkStart w:id="150" w:name="_Toc37176961"/>
            <w:bookmarkStart w:id="151" w:name="_Toc21018249"/>
            <w:bookmarkStart w:id="152" w:name="_Toc123218229"/>
            <w:bookmarkStart w:id="153" w:name="_Toc29486712"/>
            <w:bookmarkStart w:id="154" w:name="_Toc29757402"/>
            <w:bookmarkStart w:id="155" w:name="_Toc37175080"/>
            <w:bookmarkStart w:id="156" w:name="_Toc76501406"/>
            <w:bookmarkStart w:id="157" w:name="_Toc98570232"/>
            <w:bookmarkStart w:id="158" w:name="_Toc45832761"/>
            <w:bookmarkStart w:id="159" w:name="_Toc67911471"/>
            <w:bookmarkStart w:id="160" w:name="_Toc123220072"/>
            <w:bookmarkStart w:id="161" w:name="_Toc29758515"/>
            <w:bookmarkStart w:id="162" w:name="_Toc187272671"/>
            <w:bookmarkStart w:id="163" w:name="_Toc137217651"/>
            <w:bookmarkStart w:id="164" w:name="_Toc155058728"/>
            <w:bookmarkStart w:id="165" w:name="_Toc124186774"/>
            <w:r w:rsidRPr="00F05D6C">
              <w:rPr>
                <w:snapToGrid w:val="0"/>
                <w:sz w:val="20"/>
                <w:szCs w:val="20"/>
              </w:rPr>
              <w:t>B.</w:t>
            </w:r>
            <w:r w:rsidRPr="00F05D6C">
              <w:rPr>
                <w:snapToGrid w:val="0"/>
                <w:sz w:val="20"/>
                <w:szCs w:val="20"/>
                <w:lang w:val="en-US"/>
              </w:rPr>
              <w:t>x</w:t>
            </w:r>
            <w:r w:rsidRPr="00F05D6C">
              <w:rPr>
                <w:snapToGrid w:val="0"/>
                <w:sz w:val="20"/>
                <w:szCs w:val="20"/>
              </w:rPr>
              <w:t>.1</w:t>
            </w:r>
            <w:r w:rsidRPr="00F05D6C">
              <w:rPr>
                <w:snapToGrid w:val="0"/>
                <w:sz w:val="20"/>
                <w:szCs w:val="20"/>
              </w:rPr>
              <w:tab/>
              <w:t>Dominant interferer proportion</w:t>
            </w:r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</w:p>
        </w:tc>
      </w:tr>
    </w:tbl>
    <w:p w14:paraId="2B47BBE6" w14:textId="78777929" w:rsidR="00FC69F7" w:rsidRPr="00F05D6C" w:rsidRDefault="00FC69F7" w:rsidP="00FC69F7">
      <w:pPr>
        <w:rPr>
          <w:b/>
          <w:u w:val="single"/>
        </w:rPr>
      </w:pPr>
    </w:p>
    <w:p w14:paraId="6D6ADD9D" w14:textId="57B8C709" w:rsidR="00032B22" w:rsidRPr="00F05D6C" w:rsidRDefault="00032B22" w:rsidP="00FC69F7">
      <w:pPr>
        <w:rPr>
          <w:b/>
          <w:u w:val="single"/>
          <w:lang w:eastAsia="zh-CN"/>
        </w:rPr>
      </w:pPr>
      <w:r w:rsidRPr="00F05D6C">
        <w:rPr>
          <w:rFonts w:hint="eastAsia"/>
          <w:b/>
          <w:u w:val="single"/>
          <w:lang w:eastAsia="zh-CN"/>
        </w:rPr>
        <w:t>T</w:t>
      </w:r>
      <w:r w:rsidRPr="00F05D6C">
        <w:rPr>
          <w:b/>
          <w:u w:val="single"/>
          <w:lang w:eastAsia="zh-CN"/>
        </w:rPr>
        <w:t>entative agreement:</w:t>
      </w:r>
    </w:p>
    <w:p w14:paraId="66B87B1C" w14:textId="01B73F94" w:rsidR="00032B22" w:rsidRPr="00F05D6C" w:rsidRDefault="00032B22" w:rsidP="00FC69F7">
      <w:pPr>
        <w:rPr>
          <w:b/>
          <w:highlight w:val="green"/>
          <w:u w:val="single"/>
          <w:lang w:eastAsia="zh-CN"/>
        </w:rPr>
      </w:pPr>
      <w:r w:rsidRPr="00F05D6C">
        <w:rPr>
          <w:rFonts w:hint="eastAsia"/>
          <w:b/>
          <w:highlight w:val="green"/>
          <w:u w:val="single"/>
          <w:lang w:eastAsia="zh-CN"/>
        </w:rPr>
        <w:t>U</w:t>
      </w:r>
      <w:r w:rsidRPr="00F05D6C">
        <w:rPr>
          <w:b/>
          <w:highlight w:val="green"/>
          <w:u w:val="single"/>
          <w:lang w:eastAsia="zh-CN"/>
        </w:rPr>
        <w:t>pdate the clauses as:</w:t>
      </w:r>
    </w:p>
    <w:p w14:paraId="2AA31AC2" w14:textId="69BF86D6" w:rsidR="00032B22" w:rsidRPr="00F05D6C" w:rsidRDefault="00032B22" w:rsidP="00032B22">
      <w:pPr>
        <w:pStyle w:val="3"/>
        <w:numPr>
          <w:ilvl w:val="0"/>
          <w:numId w:val="0"/>
        </w:numPr>
        <w:ind w:left="720" w:hanging="720"/>
        <w:rPr>
          <w:sz w:val="20"/>
          <w:szCs w:val="20"/>
          <w:highlight w:val="green"/>
          <w:lang w:val="en-GB" w:eastAsia="en-US"/>
        </w:rPr>
      </w:pPr>
      <w:r w:rsidRPr="00F05D6C">
        <w:rPr>
          <w:sz w:val="20"/>
          <w:szCs w:val="20"/>
          <w:highlight w:val="green"/>
        </w:rPr>
        <w:t>8.2.xx</w:t>
      </w:r>
      <w:r w:rsidRPr="00F05D6C">
        <w:rPr>
          <w:sz w:val="20"/>
          <w:szCs w:val="20"/>
          <w:highlight w:val="green"/>
        </w:rPr>
        <w:tab/>
        <w:t>Performance requirements for PUSCH with inter-cell interference</w:t>
      </w:r>
    </w:p>
    <w:p w14:paraId="4E466150" w14:textId="73A4B17B" w:rsidR="00032B22" w:rsidRPr="00F05D6C" w:rsidRDefault="00032B22" w:rsidP="00032B22">
      <w:pPr>
        <w:pStyle w:val="1"/>
        <w:numPr>
          <w:ilvl w:val="0"/>
          <w:numId w:val="0"/>
        </w:numPr>
        <w:ind w:left="432" w:hanging="432"/>
        <w:rPr>
          <w:sz w:val="20"/>
          <w:highlight w:val="green"/>
          <w:lang w:val="en-GB" w:eastAsia="zh-CN"/>
        </w:rPr>
      </w:pPr>
      <w:r w:rsidRPr="00F05D6C">
        <w:rPr>
          <w:sz w:val="20"/>
          <w:highlight w:val="green"/>
          <w:lang w:eastAsia="zh-CN"/>
        </w:rPr>
        <w:t>B.X</w:t>
      </w:r>
      <w:r w:rsidRPr="00F05D6C">
        <w:rPr>
          <w:sz w:val="20"/>
          <w:highlight w:val="green"/>
          <w:lang w:eastAsia="zh-CN"/>
        </w:rPr>
        <w:tab/>
        <w:t>Interference model for PUSCH requirement with inter-cell interference</w:t>
      </w:r>
    </w:p>
    <w:p w14:paraId="7D1015EC" w14:textId="77777777" w:rsidR="00032B22" w:rsidRPr="00F05D6C" w:rsidRDefault="00032B22" w:rsidP="00032B22">
      <w:pPr>
        <w:pStyle w:val="2"/>
        <w:numPr>
          <w:ilvl w:val="0"/>
          <w:numId w:val="0"/>
        </w:numPr>
        <w:ind w:left="576" w:hanging="576"/>
        <w:rPr>
          <w:sz w:val="20"/>
          <w:szCs w:val="20"/>
          <w:highlight w:val="green"/>
          <w:lang w:eastAsia="en-US"/>
        </w:rPr>
      </w:pPr>
      <w:r w:rsidRPr="00F05D6C">
        <w:rPr>
          <w:sz w:val="20"/>
          <w:szCs w:val="20"/>
          <w:highlight w:val="green"/>
        </w:rPr>
        <w:t>B.x.1</w:t>
      </w:r>
      <w:r w:rsidRPr="00F05D6C">
        <w:rPr>
          <w:sz w:val="20"/>
          <w:szCs w:val="20"/>
          <w:highlight w:val="green"/>
        </w:rPr>
        <w:tab/>
        <w:t>Interference to Noise ratio (INR)</w:t>
      </w:r>
    </w:p>
    <w:p w14:paraId="57CB3AFF" w14:textId="13958297" w:rsidR="00032B22" w:rsidRPr="00F05D6C" w:rsidRDefault="00032B22" w:rsidP="00032B22">
      <w:pPr>
        <w:rPr>
          <w:b/>
          <w:u w:val="single"/>
        </w:rPr>
      </w:pPr>
      <w:r w:rsidRPr="00F05D6C">
        <w:rPr>
          <w:highlight w:val="green"/>
          <w:lang w:val="en-US"/>
        </w:rPr>
        <w:t>B.X.2</w:t>
      </w:r>
      <w:r w:rsidRPr="00F05D6C">
        <w:rPr>
          <w:highlight w:val="green"/>
          <w:lang w:val="en-US"/>
        </w:rPr>
        <w:tab/>
      </w:r>
      <w:r w:rsidRPr="00F05D6C">
        <w:rPr>
          <w:snapToGrid w:val="0"/>
          <w:highlight w:val="green"/>
        </w:rPr>
        <w:t>Interference model for synchronous scenario</w:t>
      </w:r>
    </w:p>
    <w:p w14:paraId="127B9CAC" w14:textId="77777777" w:rsidR="00032B22" w:rsidRPr="00F05D6C" w:rsidRDefault="00032B22" w:rsidP="00FC69F7">
      <w:pPr>
        <w:rPr>
          <w:b/>
          <w:u w:val="single"/>
        </w:rPr>
      </w:pPr>
    </w:p>
    <w:p w14:paraId="73F61440" w14:textId="5615024C" w:rsidR="00E10F61" w:rsidRPr="00F05D6C" w:rsidRDefault="00E10F61" w:rsidP="00E10F61">
      <w:pPr>
        <w:rPr>
          <w:b/>
          <w:u w:val="single"/>
        </w:rPr>
      </w:pPr>
      <w:r w:rsidRPr="00F05D6C">
        <w:rPr>
          <w:b/>
          <w:u w:val="single"/>
        </w:rPr>
        <w:lastRenderedPageBreak/>
        <w:t>INR definition</w:t>
      </w:r>
    </w:p>
    <w:p w14:paraId="4273CD84" w14:textId="77777777" w:rsidR="00E10F61" w:rsidRPr="00F05D6C" w:rsidRDefault="00E10F61" w:rsidP="00E10F61">
      <w:pPr>
        <w:pStyle w:val="a9"/>
        <w:numPr>
          <w:ilvl w:val="0"/>
          <w:numId w:val="2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rFonts w:eastAsiaTheme="minorEastAsia"/>
          <w:lang w:eastAsia="zh-CN"/>
        </w:rPr>
      </w:pPr>
      <w:r w:rsidRPr="00F05D6C">
        <w:rPr>
          <w:rFonts w:eastAsia="宋体"/>
          <w:lang w:eastAsia="zh-CN"/>
        </w:rPr>
        <w:t>Proposals:</w:t>
      </w:r>
    </w:p>
    <w:p w14:paraId="6FA01AF0" w14:textId="77777777" w:rsidR="00E10F61" w:rsidRPr="00F05D6C" w:rsidRDefault="00E10F61" w:rsidP="00E10F61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CTC: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E10F61" w:rsidRPr="00F05D6C" w14:paraId="0851A684" w14:textId="77777777" w:rsidTr="002D2130">
        <w:trPr>
          <w:jc w:val="center"/>
        </w:trPr>
        <w:tc>
          <w:tcPr>
            <w:tcW w:w="13036" w:type="dxa"/>
          </w:tcPr>
          <w:p w14:paraId="0DDEE87E" w14:textId="77777777" w:rsidR="00E10F61" w:rsidRPr="00F05D6C" w:rsidRDefault="00E10F61" w:rsidP="00E10F61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napToGrid w:val="0"/>
                <w:sz w:val="20"/>
                <w:szCs w:val="20"/>
                <w:lang w:val="en-GB"/>
              </w:rPr>
            </w:pPr>
            <w:r w:rsidRPr="00F05D6C">
              <w:rPr>
                <w:snapToGrid w:val="0"/>
                <w:sz w:val="20"/>
                <w:szCs w:val="20"/>
              </w:rPr>
              <w:t>B.X.1</w:t>
            </w:r>
            <w:r w:rsidRPr="00F05D6C">
              <w:rPr>
                <w:snapToGrid w:val="0"/>
                <w:sz w:val="20"/>
                <w:szCs w:val="20"/>
              </w:rPr>
              <w:tab/>
              <w:t>Interference to Noise ratio (INR)</w:t>
            </w:r>
          </w:p>
          <w:p w14:paraId="3B89D29C" w14:textId="77777777" w:rsidR="00E10F61" w:rsidRPr="00F05D6C" w:rsidRDefault="00E10F61" w:rsidP="00E10F61">
            <w:pPr>
              <w:rPr>
                <w:lang w:val="en-US"/>
              </w:rPr>
            </w:pPr>
            <w:r w:rsidRPr="00F05D6C">
              <w:t xml:space="preserve">Each </w:t>
            </w:r>
            <w:r w:rsidRPr="00F05D6C">
              <w:rPr>
                <w:lang w:eastAsia="zh-CN"/>
              </w:rPr>
              <w:t>inter-cell interferer</w:t>
            </w:r>
            <w:r w:rsidRPr="00F05D6C">
              <w:t xml:space="preserve"> involved in enhanced performance requirements is characterized by its associated interferer to noise ratio (INR) value:</w:t>
            </w:r>
          </w:p>
          <w:p w14:paraId="3161844A" w14:textId="77777777" w:rsidR="00E10F61" w:rsidRPr="00F05D6C" w:rsidRDefault="00303D13" w:rsidP="00E10F6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INR</m:t>
                    </m:r>
                  </m:e>
                  <m:sub>
                    <m:r>
                      <w:rPr>
                        <w:rFonts w:asci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grow m:val="1"/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RX</m:t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or(i)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(j)</m:t>
                            </m:r>
                          </m:sup>
                        </m:sSubSup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grow m:val="1"/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RX</m:t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oc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(j)</m:t>
                            </m:r>
                          </m:sup>
                        </m:sSubSup>
                      </m:e>
                    </m:nary>
                  </m:den>
                </m:f>
              </m:oMath>
            </m:oMathPara>
          </w:p>
          <w:p w14:paraId="00F66A1E" w14:textId="3C24110F" w:rsidR="00E10F61" w:rsidRPr="00F05D6C" w:rsidRDefault="00E10F61" w:rsidP="00E10F61">
            <w:pPr>
              <w:rPr>
                <w:lang w:eastAsia="zh-CN"/>
              </w:rPr>
            </w:pPr>
            <w:r w:rsidRPr="00F05D6C"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or(i)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(j)</m:t>
                  </m:r>
                </m:sup>
              </m:sSubSup>
            </m:oMath>
            <w:r w:rsidRPr="00F05D6C">
              <w:t xml:space="preserve"> is the average received power spectral density from the i-th strongest interfering PUSCH involved in the requirement scenario on the j-th antenna connector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oc</m:t>
                  </m:r>
                </m:sub>
              </m:sSub>
            </m:oMath>
            <w:r w:rsidRPr="00F05D6C">
              <w:t xml:space="preserve"> is the average power spectral density of a white noise source consistent with definition provided in section 8.1.</w:t>
            </w:r>
          </w:p>
        </w:tc>
      </w:tr>
    </w:tbl>
    <w:p w14:paraId="3F6DD079" w14:textId="77777777" w:rsidR="00E10F61" w:rsidRPr="00F05D6C" w:rsidRDefault="00E10F61" w:rsidP="00E10F61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Samsung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E10F61" w:rsidRPr="00F05D6C" w14:paraId="369497DE" w14:textId="77777777" w:rsidTr="002D2130">
        <w:trPr>
          <w:jc w:val="center"/>
        </w:trPr>
        <w:tc>
          <w:tcPr>
            <w:tcW w:w="13036" w:type="dxa"/>
          </w:tcPr>
          <w:p w14:paraId="396E00EE" w14:textId="77777777" w:rsidR="00E10F61" w:rsidRPr="00F05D6C" w:rsidRDefault="00E10F61" w:rsidP="00E10F61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sz w:val="20"/>
                <w:szCs w:val="20"/>
                <w:lang w:val="en-GB" w:eastAsia="en-US"/>
              </w:rPr>
            </w:pPr>
            <w:r w:rsidRPr="00F05D6C">
              <w:rPr>
                <w:sz w:val="20"/>
                <w:szCs w:val="20"/>
              </w:rPr>
              <w:lastRenderedPageBreak/>
              <w:t>B.x.1</w:t>
            </w:r>
            <w:r w:rsidRPr="00F05D6C">
              <w:rPr>
                <w:sz w:val="20"/>
                <w:szCs w:val="20"/>
              </w:rPr>
              <w:tab/>
              <w:t>Interference to Noise ratio (INR)</w:t>
            </w:r>
          </w:p>
          <w:p w14:paraId="4C266DAC" w14:textId="77777777" w:rsidR="00E10F61" w:rsidRPr="00F05D6C" w:rsidRDefault="00E10F61" w:rsidP="00E10F61">
            <w:pPr>
              <w:rPr>
                <w:lang w:val="en-US"/>
              </w:rPr>
            </w:pPr>
            <w:r w:rsidRPr="00F05D6C">
              <w:t>Each interfering cell involved in PUSCH performance requirements with intercell interference is characterized by its associated interferer to noise ratio (INR) value:</w:t>
            </w:r>
          </w:p>
          <w:p w14:paraId="794A36B3" w14:textId="77777777" w:rsidR="00E10F61" w:rsidRPr="00F05D6C" w:rsidRDefault="00303D13" w:rsidP="00E10F6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INR</m:t>
                    </m:r>
                  </m:e>
                  <m:sub>
                    <m:r>
                      <w:rPr>
                        <w:rFonts w:asci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noProof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DIP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noProof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noProof/>
                          </w:rPr>
                          <m:t>M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DIP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noProof/>
                  </w:rPr>
                  <m:t>, i=1,…, M</m:t>
                </m:r>
              </m:oMath>
            </m:oMathPara>
          </w:p>
          <w:p w14:paraId="2F215B5A" w14:textId="77777777" w:rsidR="00E10F61" w:rsidRPr="00F05D6C" w:rsidRDefault="00E10F61" w:rsidP="00E10F61">
            <w:pPr>
              <w:rPr>
                <w:lang w:eastAsia="zh-CN"/>
              </w:rPr>
            </w:pPr>
            <w:r w:rsidRPr="00F05D6C">
              <w:rPr>
                <w:lang w:eastAsia="zh-CN"/>
              </w:rPr>
              <w:t xml:space="preserve">Where </w:t>
            </w:r>
          </w:p>
          <w:p w14:paraId="2DBA5BF2" w14:textId="77777777" w:rsidR="00E10F61" w:rsidRPr="00F05D6C" w:rsidRDefault="00303D13" w:rsidP="00E10F61">
            <w:pPr>
              <w:rPr>
                <w:rFonts w:ascii="Cambria Math" w:hAnsi="Cambria Math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DIP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or(i)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, j=1,…, M</m:t>
                </m:r>
              </m:oMath>
            </m:oMathPara>
          </w:p>
          <w:p w14:paraId="3BF4BA1C" w14:textId="0CC1FB34" w:rsidR="00E10F61" w:rsidRPr="00F05D6C" w:rsidRDefault="00E10F61" w:rsidP="00E10F61">
            <w:pPr>
              <w:rPr>
                <w:lang w:eastAsia="zh-CN"/>
              </w:rPr>
            </w:pPr>
            <w:r w:rsidRPr="00F05D6C">
              <w:t xml:space="preserve">where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or(i)</m:t>
                  </m:r>
                </m:sub>
              </m:sSub>
            </m:oMath>
            <w:r w:rsidRPr="00F05D6C">
              <w:t xml:space="preserve"> is the </w:t>
            </w:r>
            <w:r w:rsidRPr="00F05D6C">
              <w:rPr>
                <w:lang w:eastAsia="zh-CN"/>
              </w:rPr>
              <w:t xml:space="preserve">received energy from the </w:t>
            </w:r>
            <w:proofErr w:type="spellStart"/>
            <w:r w:rsidRPr="00F05D6C">
              <w:rPr>
                <w:i/>
                <w:lang w:eastAsia="zh-CN"/>
              </w:rPr>
              <w:t>i</w:t>
            </w:r>
            <w:r w:rsidRPr="00F05D6C">
              <w:rPr>
                <w:lang w:eastAsia="zh-CN"/>
              </w:rPr>
              <w:t>-th</w:t>
            </w:r>
            <w:proofErr w:type="spellEnd"/>
            <w:r w:rsidRPr="00F05D6C">
              <w:rPr>
                <w:lang w:eastAsia="zh-CN"/>
              </w:rPr>
              <w:t xml:space="preserve"> strongest inter-cell interferer </w:t>
            </w:r>
            <w:r w:rsidRPr="00F05D6C">
              <w:t>involved in the requirement scenario</w:t>
            </w:r>
            <w:r w:rsidRPr="00F05D6C">
              <w:rPr>
                <w:lang w:eastAsia="zh-CN"/>
              </w:rPr>
              <w:t xml:space="preserve"> and </w:t>
            </w:r>
            <w:r w:rsidRPr="00F05D6C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or(j)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+N </m:t>
              </m:r>
            </m:oMath>
            <w:r w:rsidRPr="00F05D6C">
              <w:rPr>
                <w:lang w:eastAsia="zh-CN"/>
              </w:rPr>
              <w:t xml:space="preserve"> where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F05D6C">
              <w:rPr>
                <w:lang w:eastAsia="zh-CN"/>
              </w:rPr>
              <w:t xml:space="preserve"> is the </w:t>
            </w:r>
            <w:proofErr w:type="spellStart"/>
            <w:r w:rsidRPr="00F05D6C">
              <w:t>the</w:t>
            </w:r>
            <w:proofErr w:type="spellEnd"/>
            <w:r w:rsidRPr="00F05D6C">
              <w:t xml:space="preserve"> </w:t>
            </w:r>
            <w:r w:rsidRPr="00F05D6C">
              <w:rPr>
                <w:lang w:eastAsia="zh-CN"/>
              </w:rPr>
              <w:t>energy</w:t>
            </w:r>
            <w:r w:rsidRPr="00F05D6C">
              <w:t xml:space="preserve"> of </w:t>
            </w:r>
            <w:r w:rsidRPr="00F05D6C">
              <w:rPr>
                <w:lang w:eastAsia="zh-CN"/>
              </w:rPr>
              <w:t xml:space="preserve">the </w:t>
            </w:r>
            <w:r w:rsidRPr="00F05D6C">
              <w:t xml:space="preserve">white noise source consistent with the definition provided in clause </w:t>
            </w:r>
            <w:r w:rsidRPr="00F05D6C">
              <w:rPr>
                <w:lang w:eastAsia="zh-CN"/>
              </w:rPr>
              <w:t>xx</w:t>
            </w:r>
            <w:r w:rsidRPr="00F05D6C">
              <w:t xml:space="preserve"> and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F05D6C">
              <w:t xml:space="preserve">  is the total number of </w:t>
            </w:r>
            <w:r w:rsidRPr="00F05D6C">
              <w:rPr>
                <w:lang w:eastAsia="zh-CN"/>
              </w:rPr>
              <w:t>simultaneously transmitted inter-cell interferers</w:t>
            </w:r>
            <w:r w:rsidRPr="00F05D6C">
              <w:t xml:space="preserve"> involved in a given requirement scenario.</w:t>
            </w:r>
          </w:p>
        </w:tc>
      </w:tr>
    </w:tbl>
    <w:p w14:paraId="7D92F55D" w14:textId="77777777" w:rsidR="00E10F61" w:rsidRPr="00F05D6C" w:rsidRDefault="00E10F61" w:rsidP="00E10F61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lang w:eastAsia="zh-CN"/>
        </w:rPr>
      </w:pPr>
      <w:r w:rsidRPr="00F05D6C">
        <w:rPr>
          <w:rFonts w:eastAsiaTheme="minorEastAsia"/>
          <w:lang w:eastAsia="zh-CN"/>
        </w:rPr>
        <w:t>ZTE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036"/>
      </w:tblGrid>
      <w:tr w:rsidR="00E10F61" w:rsidRPr="00F05D6C" w14:paraId="6F8B6D58" w14:textId="77777777" w:rsidTr="002D2130">
        <w:trPr>
          <w:jc w:val="center"/>
        </w:trPr>
        <w:tc>
          <w:tcPr>
            <w:tcW w:w="13036" w:type="dxa"/>
          </w:tcPr>
          <w:p w14:paraId="48FAD424" w14:textId="77777777" w:rsidR="00E10F61" w:rsidRPr="00F05D6C" w:rsidRDefault="00E10F61" w:rsidP="00E10F61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Times New Roman"/>
                <w:snapToGrid w:val="0"/>
                <w:sz w:val="20"/>
                <w:szCs w:val="20"/>
                <w:lang w:val="en-GB"/>
              </w:rPr>
            </w:pPr>
            <w:r w:rsidRPr="00F05D6C">
              <w:rPr>
                <w:snapToGrid w:val="0"/>
                <w:sz w:val="20"/>
                <w:szCs w:val="20"/>
              </w:rPr>
              <w:lastRenderedPageBreak/>
              <w:t>B.</w:t>
            </w:r>
            <w:r w:rsidRPr="00F05D6C">
              <w:rPr>
                <w:snapToGrid w:val="0"/>
                <w:sz w:val="20"/>
                <w:szCs w:val="20"/>
                <w:lang w:val="en-US"/>
              </w:rPr>
              <w:t>x</w:t>
            </w:r>
            <w:r w:rsidRPr="00F05D6C">
              <w:rPr>
                <w:snapToGrid w:val="0"/>
                <w:sz w:val="20"/>
                <w:szCs w:val="20"/>
              </w:rPr>
              <w:t>.1</w:t>
            </w:r>
            <w:r w:rsidRPr="00F05D6C">
              <w:rPr>
                <w:snapToGrid w:val="0"/>
                <w:sz w:val="20"/>
                <w:szCs w:val="20"/>
              </w:rPr>
              <w:tab/>
              <w:t>Dominant interferer proportion</w:t>
            </w:r>
          </w:p>
          <w:p w14:paraId="59A94490" w14:textId="77777777" w:rsidR="00E10F61" w:rsidRPr="00F05D6C" w:rsidRDefault="00E10F61" w:rsidP="00E10F61">
            <w:r w:rsidRPr="00F05D6C">
              <w:t xml:space="preserve">Each </w:t>
            </w:r>
            <w:r w:rsidRPr="00F05D6C">
              <w:rPr>
                <w:lang w:eastAsia="zh-CN"/>
              </w:rPr>
              <w:t>inter-cell interferer</w:t>
            </w:r>
            <w:r w:rsidRPr="00F05D6C">
              <w:t xml:space="preserve"> involved in enhanced performance requirements </w:t>
            </w:r>
            <w:r w:rsidRPr="00F05D6C">
              <w:rPr>
                <w:lang w:eastAsia="zh-CN"/>
              </w:rPr>
              <w:t>type A and type B</w:t>
            </w:r>
            <w:r w:rsidRPr="00F05D6C">
              <w:t xml:space="preserve"> is characterized by its associated dominant interferer proportion (DIP) value:</w:t>
            </w:r>
          </w:p>
          <w:p w14:paraId="4DB84032" w14:textId="77777777" w:rsidR="00E10F61" w:rsidRPr="00F05D6C" w:rsidRDefault="00E10F61" w:rsidP="00E10F61">
            <w:pPr>
              <w:pStyle w:val="EQ"/>
              <w:jc w:val="center"/>
              <w:rPr>
                <w:lang w:eastAsia="zh-CN"/>
              </w:rPr>
            </w:pPr>
            <w:r w:rsidRPr="00F05D6C">
              <w:rPr>
                <w:position w:val="-22"/>
                <w:lang w:eastAsia="en-US"/>
              </w:rPr>
              <w:object w:dxaOrig="1130" w:dyaOrig="730" w14:anchorId="2484BD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pt;height:36.2pt" o:ole="">
                  <v:imagedata r:id="rId12" o:title=""/>
                </v:shape>
                <o:OLEObject Type="Embed" ProgID="Equation.DSMT4" ShapeID="_x0000_i1025" DrawAspect="Content" ObjectID="_1809517720" r:id="rId13"/>
              </w:object>
            </w:r>
            <w:r w:rsidRPr="00F05D6C">
              <w:rPr>
                <w:lang w:eastAsia="zh-CN"/>
              </w:rPr>
              <w:t xml:space="preserve"> (</w:t>
            </w:r>
            <w:r w:rsidRPr="00F05D6C">
              <w:rPr>
                <w:position w:val="-6"/>
                <w:lang w:eastAsia="en-US"/>
              </w:rPr>
              <w:object w:dxaOrig="210" w:dyaOrig="310" w14:anchorId="1368A723">
                <v:shape id="_x0000_i1026" type="#_x0000_t75" style="width:10.8pt;height:15.8pt" o:ole="">
                  <v:imagedata r:id="rId14" o:title=""/>
                </v:shape>
                <o:OLEObject Type="Embed" ProgID="Equation.DSMT4" ShapeID="_x0000_i1026" DrawAspect="Content" ObjectID="_1809517721" r:id="rId15"/>
              </w:object>
            </w:r>
            <w:r w:rsidRPr="00F05D6C">
              <w:rPr>
                <w:lang w:eastAsia="zh-CN"/>
              </w:rPr>
              <w:t xml:space="preserve"> = 1,…, </w:t>
            </w:r>
            <w:r w:rsidRPr="00F05D6C">
              <w:rPr>
                <w:position w:val="-4"/>
                <w:lang w:eastAsia="en-US"/>
              </w:rPr>
              <w:object w:dxaOrig="310" w:dyaOrig="310" w14:anchorId="30E0A62F">
                <v:shape id="_x0000_i1027" type="#_x0000_t75" style="width:15.8pt;height:15.8pt" o:ole="">
                  <v:imagedata r:id="rId16" o:title=""/>
                </v:shape>
                <o:OLEObject Type="Embed" ProgID="Equation.DSMT4" ShapeID="_x0000_i1027" DrawAspect="Content" ObjectID="_1809517722" r:id="rId17"/>
              </w:object>
            </w:r>
            <w:r w:rsidRPr="00F05D6C">
              <w:rPr>
                <w:lang w:eastAsia="zh-CN"/>
              </w:rPr>
              <w:t>)</w:t>
            </w:r>
          </w:p>
          <w:p w14:paraId="659A67C2" w14:textId="470306A7" w:rsidR="00E10F61" w:rsidRPr="00F05D6C" w:rsidRDefault="00E10F61" w:rsidP="00E10F61">
            <w:pPr>
              <w:rPr>
                <w:lang w:eastAsia="zh-CN"/>
              </w:rPr>
            </w:pPr>
            <w:r w:rsidRPr="00F05D6C">
              <w:t xml:space="preserve">where  </w:t>
            </w:r>
            <w:r w:rsidRPr="00F05D6C">
              <w:rPr>
                <w:rFonts w:eastAsia="Times New Roman"/>
                <w:position w:val="-16"/>
              </w:rPr>
              <w:object w:dxaOrig="400" w:dyaOrig="400" w14:anchorId="355422F4">
                <v:shape id="_x0000_i1028" type="#_x0000_t75" style="width:20pt;height:20pt" o:ole="">
                  <v:imagedata r:id="rId18" o:title=""/>
                </v:shape>
                <o:OLEObject Type="Embed" ProgID="Equation.DSMT4" ShapeID="_x0000_i1028" DrawAspect="Content" ObjectID="_1809517723" r:id="rId19"/>
              </w:object>
            </w:r>
            <w:r w:rsidRPr="00F05D6C">
              <w:t xml:space="preserve"> is the </w:t>
            </w:r>
            <w:r w:rsidRPr="00F05D6C">
              <w:rPr>
                <w:lang w:eastAsia="zh-CN"/>
              </w:rPr>
              <w:t xml:space="preserve">received energy from the </w:t>
            </w:r>
            <w:proofErr w:type="spellStart"/>
            <w:r w:rsidRPr="00F05D6C">
              <w:rPr>
                <w:i/>
                <w:lang w:eastAsia="zh-CN"/>
              </w:rPr>
              <w:t>i</w:t>
            </w:r>
            <w:r w:rsidRPr="00F05D6C">
              <w:rPr>
                <w:lang w:eastAsia="zh-CN"/>
              </w:rPr>
              <w:t>-th</w:t>
            </w:r>
            <w:proofErr w:type="spellEnd"/>
            <w:r w:rsidRPr="00F05D6C">
              <w:rPr>
                <w:lang w:eastAsia="zh-CN"/>
              </w:rPr>
              <w:t xml:space="preserve"> strongest inter-cell interferer </w:t>
            </w:r>
            <w:r w:rsidRPr="00F05D6C">
              <w:t>involved in the requirement scenario</w:t>
            </w:r>
            <w:r w:rsidRPr="00F05D6C">
              <w:rPr>
                <w:lang w:eastAsia="zh-CN"/>
              </w:rPr>
              <w:t xml:space="preserve">  and </w:t>
            </w:r>
            <w:r w:rsidRPr="00F05D6C">
              <w:rPr>
                <w:rFonts w:eastAsia="Times New Roman"/>
                <w:position w:val="-28"/>
              </w:rPr>
              <w:object w:dxaOrig="1650" w:dyaOrig="730" w14:anchorId="77CDC839">
                <v:shape id="_x0000_i1029" type="#_x0000_t75" style="width:82.8pt;height:36.2pt" o:ole="">
                  <v:imagedata r:id="rId20" o:title=""/>
                </v:shape>
                <o:OLEObject Type="Embed" ProgID="Equation.DSMT4" ShapeID="_x0000_i1029" DrawAspect="Content" ObjectID="_1809517724" r:id="rId21"/>
              </w:object>
            </w:r>
            <w:r w:rsidRPr="00F05D6C">
              <w:rPr>
                <w:lang w:eastAsia="zh-CN"/>
              </w:rPr>
              <w:t xml:space="preserve"> where </w:t>
            </w:r>
            <w:r w:rsidRPr="00F05D6C">
              <w:rPr>
                <w:rFonts w:eastAsia="Times New Roman"/>
                <w:position w:val="-6"/>
              </w:rPr>
              <w:object w:dxaOrig="310" w:dyaOrig="310" w14:anchorId="2C872DE4">
                <v:shape id="_x0000_i1030" type="#_x0000_t75" style="width:15.8pt;height:15.8pt" o:ole="">
                  <v:imagedata r:id="rId22" o:title=""/>
                </v:shape>
                <o:OLEObject Type="Embed" ProgID="Equation.DSMT4" ShapeID="_x0000_i1030" DrawAspect="Content" ObjectID="_1809517725" r:id="rId23"/>
              </w:object>
            </w:r>
            <w:r w:rsidRPr="00F05D6C">
              <w:rPr>
                <w:lang w:eastAsia="zh-CN"/>
              </w:rPr>
              <w:t xml:space="preserve"> is the </w:t>
            </w:r>
            <w:proofErr w:type="spellStart"/>
            <w:r w:rsidRPr="00F05D6C">
              <w:t>the</w:t>
            </w:r>
            <w:proofErr w:type="spellEnd"/>
            <w:r w:rsidRPr="00F05D6C">
              <w:t xml:space="preserve"> </w:t>
            </w:r>
            <w:r w:rsidRPr="00F05D6C">
              <w:rPr>
                <w:lang w:eastAsia="zh-CN"/>
              </w:rPr>
              <w:t>energy</w:t>
            </w:r>
            <w:r w:rsidRPr="00F05D6C">
              <w:t xml:space="preserve"> of </w:t>
            </w:r>
            <w:r w:rsidRPr="00F05D6C">
              <w:rPr>
                <w:lang w:eastAsia="zh-CN"/>
              </w:rPr>
              <w:t xml:space="preserve">the </w:t>
            </w:r>
            <w:r w:rsidRPr="00F05D6C">
              <w:t xml:space="preserve">white noise source consistent with the definition provided in subclause </w:t>
            </w:r>
            <w:r w:rsidRPr="00F05D6C">
              <w:rPr>
                <w:lang w:eastAsia="zh-CN"/>
              </w:rPr>
              <w:t>8.1</w:t>
            </w:r>
            <w:r w:rsidRPr="00F05D6C">
              <w:t xml:space="preserve"> </w:t>
            </w:r>
            <w:r w:rsidRPr="00F05D6C">
              <w:rPr>
                <w:lang w:eastAsia="zh-CN"/>
              </w:rPr>
              <w:t xml:space="preserve">of TS </w:t>
            </w:r>
            <w:r w:rsidRPr="00F05D6C">
              <w:rPr>
                <w:rFonts w:cs="v5.0.0"/>
                <w:snapToGrid w:val="0"/>
              </w:rPr>
              <w:t xml:space="preserve">36.104 </w:t>
            </w:r>
            <w:r w:rsidRPr="00F05D6C">
              <w:rPr>
                <w:lang w:eastAsia="zh-CN"/>
              </w:rPr>
              <w:t xml:space="preserve">[2] </w:t>
            </w:r>
            <w:r w:rsidRPr="00F05D6C">
              <w:t xml:space="preserve">and </w:t>
            </w:r>
            <w:r w:rsidRPr="00F05D6C">
              <w:rPr>
                <w:rFonts w:eastAsia="Times New Roman"/>
                <w:position w:val="-4"/>
              </w:rPr>
              <w:object w:dxaOrig="310" w:dyaOrig="310" w14:anchorId="58F84EFB">
                <v:shape id="_x0000_i1031" type="#_x0000_t75" style="width:15.8pt;height:15.8pt" o:ole="">
                  <v:imagedata r:id="rId16" o:title=""/>
                </v:shape>
                <o:OLEObject Type="Embed" ProgID="Equation.DSMT4" ShapeID="_x0000_i1031" DrawAspect="Content" ObjectID="_1809517726" r:id="rId24"/>
              </w:object>
            </w:r>
            <w:r w:rsidRPr="00F05D6C">
              <w:t xml:space="preserve"> is the total number of </w:t>
            </w:r>
            <w:r w:rsidRPr="00F05D6C">
              <w:rPr>
                <w:lang w:eastAsia="zh-CN"/>
              </w:rPr>
              <w:t>simultaneously transmitted inter-cell interferers</w:t>
            </w:r>
            <w:r w:rsidRPr="00F05D6C">
              <w:t xml:space="preserve"> involved in a given requirement scenario.</w:t>
            </w:r>
          </w:p>
        </w:tc>
      </w:tr>
    </w:tbl>
    <w:p w14:paraId="2B6D5E52" w14:textId="0171ED15" w:rsidR="00855E2D" w:rsidRPr="00F05D6C" w:rsidRDefault="00855E2D" w:rsidP="00D20DE2">
      <w:pPr>
        <w:snapToGrid w:val="0"/>
        <w:spacing w:before="60" w:after="60"/>
        <w:rPr>
          <w:lang w:eastAsia="zh-CN"/>
        </w:rPr>
      </w:pPr>
    </w:p>
    <w:p w14:paraId="370AE4E9" w14:textId="77777777" w:rsidR="00032B22" w:rsidRPr="00F05D6C" w:rsidRDefault="00032B22" w:rsidP="00032B22">
      <w:pPr>
        <w:rPr>
          <w:b/>
          <w:highlight w:val="green"/>
          <w:u w:val="single"/>
          <w:lang w:eastAsia="zh-CN"/>
        </w:rPr>
      </w:pPr>
      <w:r w:rsidRPr="00F05D6C">
        <w:rPr>
          <w:rFonts w:hint="eastAsia"/>
          <w:b/>
          <w:highlight w:val="green"/>
          <w:u w:val="single"/>
          <w:lang w:eastAsia="zh-CN"/>
        </w:rPr>
        <w:t>T</w:t>
      </w:r>
      <w:r w:rsidRPr="00F05D6C">
        <w:rPr>
          <w:b/>
          <w:highlight w:val="green"/>
          <w:u w:val="single"/>
          <w:lang w:eastAsia="zh-CN"/>
        </w:rPr>
        <w:t>entative agreement:</w:t>
      </w:r>
    </w:p>
    <w:p w14:paraId="0AA0DE67" w14:textId="1D589227" w:rsidR="00032B22" w:rsidRPr="00F05D6C" w:rsidRDefault="00032B22" w:rsidP="00D20DE2">
      <w:pPr>
        <w:snapToGrid w:val="0"/>
        <w:spacing w:before="60" w:after="60"/>
        <w:rPr>
          <w:lang w:eastAsia="zh-CN"/>
        </w:rPr>
      </w:pPr>
      <w:r w:rsidRPr="00F05D6C">
        <w:rPr>
          <w:rFonts w:hint="eastAsia"/>
          <w:highlight w:val="green"/>
          <w:lang w:eastAsia="zh-CN"/>
        </w:rPr>
        <w:t>C</w:t>
      </w:r>
      <w:r w:rsidRPr="00F05D6C">
        <w:rPr>
          <w:highlight w:val="green"/>
          <w:lang w:eastAsia="zh-CN"/>
        </w:rPr>
        <w:t>TC’s version is agreed. No need to mention j because it is 1Tx for all cells.</w:t>
      </w:r>
    </w:p>
    <w:p w14:paraId="7AEDEE46" w14:textId="77777777" w:rsidR="00032B22" w:rsidRPr="00F05D6C" w:rsidRDefault="00032B22" w:rsidP="00D20DE2">
      <w:pPr>
        <w:snapToGrid w:val="0"/>
        <w:spacing w:before="60" w:after="60"/>
        <w:rPr>
          <w:lang w:eastAsia="zh-CN"/>
        </w:rPr>
      </w:pPr>
    </w:p>
    <w:p w14:paraId="5FBED554" w14:textId="77777777" w:rsidR="00032B22" w:rsidRPr="00F05D6C" w:rsidRDefault="00032B22" w:rsidP="00D20DE2">
      <w:pPr>
        <w:snapToGrid w:val="0"/>
        <w:spacing w:before="60" w:after="60"/>
        <w:rPr>
          <w:lang w:eastAsia="zh-CN"/>
        </w:rPr>
      </w:pPr>
    </w:p>
    <w:p w14:paraId="2F19B00E" w14:textId="77777777" w:rsidR="00855E2D" w:rsidRPr="00F05D6C" w:rsidRDefault="00855E2D" w:rsidP="00855E2D">
      <w:pPr>
        <w:rPr>
          <w:b/>
          <w:u w:val="single"/>
        </w:rPr>
      </w:pPr>
      <w:r w:rsidRPr="00F05D6C">
        <w:rPr>
          <w:b/>
          <w:bCs/>
          <w:u w:val="single"/>
        </w:rPr>
        <w:t>Whether to consider additional applicability rule on how the test is performed</w:t>
      </w:r>
    </w:p>
    <w:p w14:paraId="0783D345" w14:textId="3ECF0543" w:rsidR="00855E2D" w:rsidRPr="00F05D6C" w:rsidRDefault="00855E2D" w:rsidP="00627E27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rFonts w:eastAsiaTheme="minorEastAsia"/>
          <w:lang w:eastAsia="zh-CN"/>
        </w:rPr>
      </w:pPr>
      <w:r w:rsidRPr="00F05D6C">
        <w:t>Option 1: If a BS declared to s</w:t>
      </w:r>
      <w:r w:rsidRPr="00F05D6C">
        <w:rPr>
          <w:rFonts w:eastAsiaTheme="minorEastAsia"/>
          <w:lang w:eastAsia="zh-CN"/>
        </w:rPr>
        <w:t xml:space="preserve">upport Wide Area BS, Medium Range BS and pass the tests for </w:t>
      </w:r>
      <w:proofErr w:type="spellStart"/>
      <w:r w:rsidRPr="00F05D6C">
        <w:rPr>
          <w:rFonts w:eastAsiaTheme="minorEastAsia"/>
          <w:lang w:eastAsia="zh-CN"/>
        </w:rPr>
        <w:t>HomNet</w:t>
      </w:r>
      <w:proofErr w:type="spellEnd"/>
      <w:r w:rsidRPr="00F05D6C">
        <w:rPr>
          <w:rFonts w:eastAsiaTheme="minorEastAsia"/>
          <w:lang w:eastAsia="zh-CN"/>
        </w:rPr>
        <w:t xml:space="preserve">, the test for </w:t>
      </w:r>
      <w:proofErr w:type="spellStart"/>
      <w:r w:rsidRPr="00F05D6C">
        <w:rPr>
          <w:rFonts w:eastAsiaTheme="minorEastAsia"/>
          <w:lang w:eastAsia="zh-CN"/>
        </w:rPr>
        <w:t>HetNet</w:t>
      </w:r>
      <w:proofErr w:type="spellEnd"/>
      <w:r w:rsidRPr="00F05D6C">
        <w:rPr>
          <w:rFonts w:eastAsiaTheme="minorEastAsia"/>
          <w:lang w:eastAsia="zh-CN"/>
        </w:rPr>
        <w:t xml:space="preserve"> can be skipped</w:t>
      </w:r>
      <w:r w:rsidR="00627E27" w:rsidRPr="00F05D6C">
        <w:rPr>
          <w:rFonts w:eastAsiaTheme="minorEastAsia"/>
          <w:lang w:eastAsia="zh-CN"/>
        </w:rPr>
        <w:t xml:space="preserve"> (</w:t>
      </w:r>
      <w:proofErr w:type="spellStart"/>
      <w:r w:rsidR="00627E27" w:rsidRPr="00F05D6C">
        <w:rPr>
          <w:rFonts w:eastAsiaTheme="minorEastAsia"/>
          <w:lang w:eastAsia="zh-CN"/>
        </w:rPr>
        <w:t>Tejas</w:t>
      </w:r>
      <w:proofErr w:type="spellEnd"/>
      <w:r w:rsidR="00627E27" w:rsidRPr="00F05D6C">
        <w:rPr>
          <w:rFonts w:eastAsiaTheme="minorEastAsia"/>
          <w:lang w:eastAsia="zh-CN"/>
        </w:rPr>
        <w:t>, Samsung, CATT, Ericsson, Nokia, Huawei slightly prefer)</w:t>
      </w:r>
    </w:p>
    <w:p w14:paraId="242B604A" w14:textId="5BD7EDE9" w:rsidR="00855E2D" w:rsidRPr="00F05D6C" w:rsidRDefault="00855E2D" w:rsidP="00D20DE2">
      <w:pPr>
        <w:widowControl w:val="0"/>
        <w:numPr>
          <w:ilvl w:val="1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rPr>
          <w:rFonts w:eastAsiaTheme="minorEastAsia"/>
          <w:lang w:eastAsia="zh-CN"/>
        </w:rPr>
      </w:pPr>
      <w:r w:rsidRPr="00F05D6C">
        <w:rPr>
          <w:rFonts w:eastAsiaTheme="minorEastAsia"/>
          <w:lang w:eastAsia="zh-CN"/>
        </w:rPr>
        <w:t>Option 2: Not to consider additional applicability rule on how the test is performed for different test scenarios or BS classes.</w:t>
      </w:r>
      <w:r w:rsidR="00627E27" w:rsidRPr="00F05D6C">
        <w:rPr>
          <w:rFonts w:eastAsiaTheme="minorEastAsia"/>
          <w:lang w:eastAsia="zh-CN"/>
        </w:rPr>
        <w:t xml:space="preserve"> (China Telecom, CMCC, Qualcomm, ZTE</w:t>
      </w:r>
      <w:r w:rsidR="00D25D17" w:rsidRPr="00F05D6C">
        <w:rPr>
          <w:rFonts w:eastAsiaTheme="minorEastAsia"/>
          <w:lang w:eastAsia="zh-CN"/>
        </w:rPr>
        <w:t>, Aligned with LTE approach</w:t>
      </w:r>
      <w:r w:rsidR="00627E27" w:rsidRPr="00F05D6C">
        <w:rPr>
          <w:rFonts w:eastAsiaTheme="minorEastAsia"/>
          <w:lang w:eastAsia="zh-CN"/>
        </w:rPr>
        <w:t>)</w:t>
      </w:r>
    </w:p>
    <w:p w14:paraId="7C7D5A93" w14:textId="77777777" w:rsidR="00955187" w:rsidRDefault="0095518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</w:p>
    <w:p w14:paraId="0B51D0DB" w14:textId="33B33176" w:rsidR="00D25D17" w:rsidRPr="00F05D6C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 w:rsidRPr="00F05D6C">
        <w:rPr>
          <w:rFonts w:eastAsiaTheme="minorEastAsia" w:hint="eastAsia"/>
          <w:lang w:eastAsia="zh-CN"/>
        </w:rPr>
        <w:lastRenderedPageBreak/>
        <w:t>M</w:t>
      </w:r>
      <w:r w:rsidRPr="00F05D6C">
        <w:rPr>
          <w:rFonts w:eastAsiaTheme="minorEastAsia"/>
          <w:lang w:eastAsia="zh-CN"/>
        </w:rPr>
        <w:t xml:space="preserve">oderator Can proponents for option 2 </w:t>
      </w:r>
      <w:proofErr w:type="spellStart"/>
      <w:r w:rsidRPr="00F05D6C">
        <w:rPr>
          <w:rFonts w:eastAsiaTheme="minorEastAsia"/>
          <w:lang w:eastAsia="zh-CN"/>
        </w:rPr>
        <w:t>compeimise</w:t>
      </w:r>
      <w:proofErr w:type="spellEnd"/>
      <w:r w:rsidRPr="00F05D6C">
        <w:rPr>
          <w:rFonts w:eastAsiaTheme="minorEastAsia"/>
          <w:lang w:eastAsia="zh-CN"/>
        </w:rPr>
        <w:t xml:space="preserve"> to option 1?</w:t>
      </w:r>
    </w:p>
    <w:p w14:paraId="13E3D8A0" w14:textId="5D6B7218" w:rsidR="00D25D17" w:rsidRPr="00F05D6C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 w:rsidRPr="00F05D6C">
        <w:rPr>
          <w:rFonts w:eastAsiaTheme="minorEastAsia" w:hint="eastAsia"/>
          <w:lang w:eastAsia="zh-CN"/>
        </w:rPr>
        <w:t>C</w:t>
      </w:r>
      <w:r w:rsidRPr="00F05D6C">
        <w:rPr>
          <w:rFonts w:eastAsiaTheme="minorEastAsia"/>
          <w:lang w:eastAsia="zh-CN"/>
        </w:rPr>
        <w:t>MCC: We do not see test burden issue as in option 1.</w:t>
      </w:r>
    </w:p>
    <w:p w14:paraId="7E04E805" w14:textId="7008AA04" w:rsidR="00D25D17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 w:rsidRPr="00F05D6C">
        <w:rPr>
          <w:rFonts w:eastAsiaTheme="minorEastAsia" w:hint="eastAsia"/>
          <w:lang w:eastAsia="zh-CN"/>
        </w:rPr>
        <w:t>Q</w:t>
      </w:r>
      <w:r w:rsidRPr="00F05D6C">
        <w:rPr>
          <w:rFonts w:eastAsiaTheme="minorEastAsia"/>
          <w:lang w:eastAsia="zh-CN"/>
        </w:rPr>
        <w:t>ualcomm, ZTE: We can be ok with opt1.</w:t>
      </w:r>
    </w:p>
    <w:p w14:paraId="176F5BF5" w14:textId="6DB9F511" w:rsidR="00955187" w:rsidRPr="00F05D6C" w:rsidRDefault="0095518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TC: For option 1, we would like to know the reason why first test </w:t>
      </w:r>
      <w:proofErr w:type="spellStart"/>
      <w:r>
        <w:rPr>
          <w:rFonts w:eastAsiaTheme="minorEastAsia"/>
          <w:lang w:eastAsia="zh-CN"/>
        </w:rPr>
        <w:t>HomNEt</w:t>
      </w:r>
      <w:proofErr w:type="spellEnd"/>
      <w:r>
        <w:rPr>
          <w:rFonts w:eastAsiaTheme="minorEastAsia"/>
          <w:lang w:eastAsia="zh-CN"/>
        </w:rPr>
        <w:t>?</w:t>
      </w:r>
    </w:p>
    <w:p w14:paraId="0A28FCB5" w14:textId="67CF99BC" w:rsidR="00D25D17" w:rsidRPr="00F05D6C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 w:rsidRPr="00F05D6C">
        <w:rPr>
          <w:rFonts w:eastAsiaTheme="minorEastAsia"/>
          <w:lang w:eastAsia="zh-CN"/>
        </w:rPr>
        <w:t xml:space="preserve">Nokia, HW: </w:t>
      </w:r>
      <w:r w:rsidRPr="00F05D6C">
        <w:t>BS declared to s</w:t>
      </w:r>
      <w:r w:rsidRPr="00F05D6C">
        <w:rPr>
          <w:rFonts w:eastAsiaTheme="minorEastAsia"/>
          <w:lang w:eastAsia="zh-CN"/>
        </w:rPr>
        <w:t xml:space="preserve">upport Wide Area BS, Medium Range BS more likely to be deployed in </w:t>
      </w:r>
      <w:proofErr w:type="spellStart"/>
      <w:r w:rsidRPr="00F05D6C">
        <w:rPr>
          <w:rFonts w:eastAsiaTheme="minorEastAsia"/>
          <w:lang w:eastAsia="zh-CN"/>
        </w:rPr>
        <w:t>HomNet</w:t>
      </w:r>
      <w:proofErr w:type="spellEnd"/>
      <w:r w:rsidRPr="00F05D6C">
        <w:rPr>
          <w:rFonts w:eastAsiaTheme="minorEastAsia"/>
          <w:lang w:eastAsia="zh-CN"/>
        </w:rPr>
        <w:t xml:space="preserve"> scenario.</w:t>
      </w:r>
    </w:p>
    <w:p w14:paraId="2249BD4E" w14:textId="78934848" w:rsidR="00D25D17" w:rsidRPr="00F05D6C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  <w:r w:rsidRPr="00F05D6C">
        <w:rPr>
          <w:rFonts w:eastAsiaTheme="minorEastAsia" w:hint="eastAsia"/>
          <w:lang w:eastAsia="zh-CN"/>
        </w:rPr>
        <w:t>C</w:t>
      </w:r>
      <w:r w:rsidRPr="00F05D6C">
        <w:rPr>
          <w:rFonts w:eastAsiaTheme="minorEastAsia"/>
          <w:lang w:eastAsia="zh-CN"/>
        </w:rPr>
        <w:t xml:space="preserve">MCC, Technically, it is possible for WA BS to be deployed in </w:t>
      </w:r>
      <w:proofErr w:type="spellStart"/>
      <w:r w:rsidRPr="00F05D6C">
        <w:rPr>
          <w:rFonts w:eastAsiaTheme="minorEastAsia"/>
          <w:lang w:eastAsia="zh-CN"/>
        </w:rPr>
        <w:t>HetNEt</w:t>
      </w:r>
      <w:proofErr w:type="spellEnd"/>
      <w:r w:rsidRPr="00F05D6C">
        <w:rPr>
          <w:rFonts w:eastAsiaTheme="minorEastAsia"/>
          <w:lang w:eastAsia="zh-CN"/>
        </w:rPr>
        <w:t>.</w:t>
      </w:r>
    </w:p>
    <w:p w14:paraId="65195A88" w14:textId="77777777" w:rsidR="00D25D17" w:rsidRPr="00F05D6C" w:rsidRDefault="00D25D17" w:rsidP="00D25D17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rPr>
          <w:rFonts w:eastAsiaTheme="minorEastAsia"/>
          <w:lang w:eastAsia="zh-CN"/>
        </w:rPr>
      </w:pPr>
    </w:p>
    <w:sectPr w:rsidR="00D25D17" w:rsidRPr="00F05D6C" w:rsidSect="001E6D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FEF31" w14:textId="77777777" w:rsidR="00303D13" w:rsidRDefault="00303D13" w:rsidP="0087464A">
      <w:pPr>
        <w:spacing w:after="0"/>
      </w:pPr>
      <w:r>
        <w:separator/>
      </w:r>
    </w:p>
  </w:endnote>
  <w:endnote w:type="continuationSeparator" w:id="0">
    <w:p w14:paraId="7CCBF119" w14:textId="77777777" w:rsidR="00303D13" w:rsidRDefault="00303D13" w:rsidP="00874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93172" w14:textId="77777777" w:rsidR="00303D13" w:rsidRDefault="00303D13" w:rsidP="0087464A">
      <w:pPr>
        <w:spacing w:after="0"/>
      </w:pPr>
      <w:r>
        <w:separator/>
      </w:r>
    </w:p>
  </w:footnote>
  <w:footnote w:type="continuationSeparator" w:id="0">
    <w:p w14:paraId="29149AF9" w14:textId="77777777" w:rsidR="00303D13" w:rsidRDefault="00303D13" w:rsidP="008746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36C6"/>
    <w:multiLevelType w:val="hybridMultilevel"/>
    <w:tmpl w:val="196EDA62"/>
    <w:lvl w:ilvl="0" w:tplc="04090009">
      <w:start w:val="1"/>
      <w:numFmt w:val="bullet"/>
      <w:lvlText w:val=""/>
      <w:lvlJc w:val="left"/>
      <w:pPr>
        <w:ind w:left="1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BC"/>
    <w:rsid w:val="000303CC"/>
    <w:rsid w:val="00032B22"/>
    <w:rsid w:val="00035BEF"/>
    <w:rsid w:val="00056291"/>
    <w:rsid w:val="000E57AA"/>
    <w:rsid w:val="000F6286"/>
    <w:rsid w:val="00114EBB"/>
    <w:rsid w:val="00160623"/>
    <w:rsid w:val="001937DA"/>
    <w:rsid w:val="001E6DCC"/>
    <w:rsid w:val="002A23CD"/>
    <w:rsid w:val="00303D13"/>
    <w:rsid w:val="00350CD4"/>
    <w:rsid w:val="00364965"/>
    <w:rsid w:val="003C10B6"/>
    <w:rsid w:val="00405825"/>
    <w:rsid w:val="00477FC9"/>
    <w:rsid w:val="004808E6"/>
    <w:rsid w:val="004B6FC7"/>
    <w:rsid w:val="004E5EF4"/>
    <w:rsid w:val="005176E1"/>
    <w:rsid w:val="00523791"/>
    <w:rsid w:val="00525A9E"/>
    <w:rsid w:val="00577F7F"/>
    <w:rsid w:val="005E2AD8"/>
    <w:rsid w:val="005F7E43"/>
    <w:rsid w:val="0061002E"/>
    <w:rsid w:val="00627E27"/>
    <w:rsid w:val="006E359A"/>
    <w:rsid w:val="00783EE5"/>
    <w:rsid w:val="007E3E8F"/>
    <w:rsid w:val="00802502"/>
    <w:rsid w:val="0083051F"/>
    <w:rsid w:val="008415F9"/>
    <w:rsid w:val="00841DC8"/>
    <w:rsid w:val="00855E2D"/>
    <w:rsid w:val="00872BB9"/>
    <w:rsid w:val="0087464A"/>
    <w:rsid w:val="008B26FC"/>
    <w:rsid w:val="00947B67"/>
    <w:rsid w:val="00955187"/>
    <w:rsid w:val="009623C1"/>
    <w:rsid w:val="009B366C"/>
    <w:rsid w:val="00A30B6B"/>
    <w:rsid w:val="00AA7210"/>
    <w:rsid w:val="00AD21B2"/>
    <w:rsid w:val="00B23BB4"/>
    <w:rsid w:val="00B52FBC"/>
    <w:rsid w:val="00B65722"/>
    <w:rsid w:val="00B95A19"/>
    <w:rsid w:val="00BF035D"/>
    <w:rsid w:val="00BF6C50"/>
    <w:rsid w:val="00C0422B"/>
    <w:rsid w:val="00C26E2D"/>
    <w:rsid w:val="00CC4A24"/>
    <w:rsid w:val="00CD07F9"/>
    <w:rsid w:val="00CD2053"/>
    <w:rsid w:val="00CD6915"/>
    <w:rsid w:val="00CF5295"/>
    <w:rsid w:val="00D20DE2"/>
    <w:rsid w:val="00D25D17"/>
    <w:rsid w:val="00D35A2B"/>
    <w:rsid w:val="00D50344"/>
    <w:rsid w:val="00D64761"/>
    <w:rsid w:val="00D85FC7"/>
    <w:rsid w:val="00DA3418"/>
    <w:rsid w:val="00DB2870"/>
    <w:rsid w:val="00E10F61"/>
    <w:rsid w:val="00E15710"/>
    <w:rsid w:val="00E340E7"/>
    <w:rsid w:val="00E5129B"/>
    <w:rsid w:val="00E5493C"/>
    <w:rsid w:val="00E9063F"/>
    <w:rsid w:val="00ED43D3"/>
    <w:rsid w:val="00F05D6C"/>
    <w:rsid w:val="00F93DBA"/>
    <w:rsid w:val="00FB002D"/>
    <w:rsid w:val="00FC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F7745"/>
  <w15:chartTrackingRefBased/>
  <w15:docId w15:val="{B07541C9-6549-45D3-8208-AF5E8C2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464A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746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1"/>
    <w:next w:val="a"/>
    <w:link w:val="20"/>
    <w:qFormat/>
    <w:rsid w:val="0087464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87464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87464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7464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7464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/>
    </w:rPr>
  </w:style>
  <w:style w:type="paragraph" w:styleId="7">
    <w:name w:val="heading 7"/>
    <w:basedOn w:val="a"/>
    <w:next w:val="a"/>
    <w:link w:val="70"/>
    <w:qFormat/>
    <w:rsid w:val="0087464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/>
    </w:rPr>
  </w:style>
  <w:style w:type="paragraph" w:styleId="8">
    <w:name w:val="heading 8"/>
    <w:basedOn w:val="1"/>
    <w:next w:val="a"/>
    <w:link w:val="80"/>
    <w:qFormat/>
    <w:rsid w:val="0087464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87464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46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46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464A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basedOn w:val="a0"/>
    <w:link w:val="2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basedOn w:val="a0"/>
    <w:link w:val="3"/>
    <w:rsid w:val="0087464A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87464A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87464A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87464A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87464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table" w:styleId="a7">
    <w:name w:val="Table Grid"/>
    <w:aliases w:val="TableGrid"/>
    <w:basedOn w:val="a1"/>
    <w:uiPriority w:val="39"/>
    <w:qFormat/>
    <w:rsid w:val="008746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87464A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B1">
    <w:name w:val="B1"/>
    <w:basedOn w:val="a8"/>
    <w:link w:val="B1Char"/>
    <w:qFormat/>
    <w:rsid w:val="0087464A"/>
    <w:pPr>
      <w:ind w:left="568" w:firstLineChars="0" w:hanging="284"/>
      <w:contextualSpacing w:val="0"/>
    </w:pPr>
  </w:style>
  <w:style w:type="character" w:customStyle="1" w:styleId="TALChar">
    <w:name w:val="TAL Char"/>
    <w:link w:val="TAL"/>
    <w:qFormat/>
    <w:rsid w:val="0087464A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B1Char">
    <w:name w:val="B1 Char"/>
    <w:link w:val="B1"/>
    <w:qFormat/>
    <w:rsid w:val="0087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,列,列出段落"/>
    <w:basedOn w:val="a"/>
    <w:link w:val="aa"/>
    <w:uiPriority w:val="34"/>
    <w:qFormat/>
    <w:rsid w:val="0087464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表段 字符"/>
    <w:link w:val="a9"/>
    <w:uiPriority w:val="34"/>
    <w:qFormat/>
    <w:locked/>
    <w:rsid w:val="0087464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87464A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link w:val="EQChar"/>
    <w:qFormat/>
    <w:rsid w:val="00841DC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841DC8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D85FC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sz w:val="18"/>
      <w:lang w:val="x-none" w:eastAsia="en-GB"/>
    </w:rPr>
  </w:style>
  <w:style w:type="character" w:customStyle="1" w:styleId="TAHCar">
    <w:name w:val="TAH Car"/>
    <w:link w:val="TAH"/>
    <w:qFormat/>
    <w:rsid w:val="00D85FC7"/>
    <w:rPr>
      <w:rFonts w:ascii="Arial" w:eastAsia="Times New Roman" w:hAnsi="Arial" w:cs="Times New Roman"/>
      <w:b/>
      <w:kern w:val="0"/>
      <w:sz w:val="18"/>
      <w:szCs w:val="20"/>
      <w:lang w:val="x-none" w:eastAsia="en-GB"/>
    </w:rPr>
  </w:style>
  <w:style w:type="character" w:customStyle="1" w:styleId="TALCar">
    <w:name w:val="TAL Car"/>
    <w:qFormat/>
    <w:locked/>
    <w:rsid w:val="00FC69F7"/>
    <w:rPr>
      <w:rFonts w:ascii="Arial" w:hAnsi="Arial" w:cs="Arial"/>
      <w:sz w:val="18"/>
      <w:lang w:val="en-GB" w:eastAsia="en-US"/>
    </w:rPr>
  </w:style>
  <w:style w:type="character" w:customStyle="1" w:styleId="cui-origin-td">
    <w:name w:val="cui-origin-td"/>
    <w:basedOn w:val="a0"/>
    <w:rsid w:val="00FB002D"/>
  </w:style>
  <w:style w:type="character" w:customStyle="1" w:styleId="TACChar">
    <w:name w:val="TAC Char"/>
    <w:basedOn w:val="a0"/>
    <w:link w:val="TAC"/>
    <w:locked/>
    <w:rsid w:val="00FB002D"/>
    <w:rPr>
      <w:rFonts w:ascii="Arial" w:hAnsi="Arial" w:cs="Arial"/>
      <w:lang w:eastAsia="ja-JP"/>
    </w:rPr>
  </w:style>
  <w:style w:type="paragraph" w:customStyle="1" w:styleId="TAC">
    <w:name w:val="TAC"/>
    <w:basedOn w:val="a"/>
    <w:link w:val="TACChar"/>
    <w:rsid w:val="00FB002D"/>
    <w:pPr>
      <w:keepNext/>
      <w:overflowPunct w:val="0"/>
      <w:autoSpaceDE w:val="0"/>
      <w:autoSpaceDN w:val="0"/>
      <w:spacing w:after="120"/>
      <w:ind w:hanging="357"/>
      <w:jc w:val="center"/>
    </w:pPr>
    <w:rPr>
      <w:rFonts w:ascii="Arial" w:eastAsiaTheme="minorEastAsia" w:hAnsi="Arial" w:cs="Arial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1397</Words>
  <Characters>7963</Characters>
  <Application>Microsoft Office Word</Application>
  <DocSecurity>0</DocSecurity>
  <Lines>66</Lines>
  <Paragraphs>18</Paragraphs>
  <ScaleCrop>false</ScaleCrop>
  <Company/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Jingzhou Wu- China Telecom</dc:creator>
  <cp:keywords/>
  <dc:description/>
  <cp:lastModifiedBy>Jingzhou Wu- China Telecom</cp:lastModifiedBy>
  <cp:revision>3</cp:revision>
  <dcterms:created xsi:type="dcterms:W3CDTF">2025-05-23T06:48:00Z</dcterms:created>
  <dcterms:modified xsi:type="dcterms:W3CDTF">2025-05-23T06:48:00Z</dcterms:modified>
</cp:coreProperties>
</file>